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69" w:rsidRPr="0007496F" w:rsidRDefault="00D01869" w:rsidP="004C6007">
      <w:pPr>
        <w:rPr>
          <w:rFonts w:ascii="Georgia" w:hAnsi="Georgia" w:cs="Arial"/>
        </w:rPr>
      </w:pPr>
    </w:p>
    <w:p w:rsidR="002C6D43" w:rsidRDefault="002C6D43" w:rsidP="00DF036E">
      <w:pPr>
        <w:spacing w:before="120" w:after="120" w:line="240" w:lineRule="auto"/>
        <w:rPr>
          <w:rFonts w:asciiTheme="minorHAnsi" w:hAnsiTheme="minorHAnsi" w:cs="Arial"/>
          <w:b/>
          <w:i/>
          <w:color w:val="000000"/>
          <w:sz w:val="20"/>
          <w:szCs w:val="20"/>
        </w:rPr>
      </w:pPr>
    </w:p>
    <w:p w:rsidR="002C6D43" w:rsidRDefault="002C6D43" w:rsidP="00215F5B">
      <w:pPr>
        <w:spacing w:before="120" w:after="120" w:line="240" w:lineRule="auto"/>
        <w:jc w:val="center"/>
        <w:rPr>
          <w:rFonts w:asciiTheme="minorHAnsi" w:hAnsiTheme="minorHAnsi" w:cs="Arial"/>
          <w:b/>
          <w:i/>
          <w:color w:val="000000"/>
          <w:sz w:val="20"/>
          <w:szCs w:val="20"/>
        </w:rPr>
      </w:pPr>
    </w:p>
    <w:p w:rsidR="00232825" w:rsidRPr="00837A25" w:rsidRDefault="00232825" w:rsidP="00215F5B">
      <w:pPr>
        <w:spacing w:before="120" w:after="120" w:line="240" w:lineRule="auto"/>
        <w:jc w:val="center"/>
        <w:rPr>
          <w:rFonts w:ascii="Book Antiqua" w:hAnsi="Book Antiqua"/>
          <w:b/>
          <w:i/>
          <w:sz w:val="20"/>
          <w:szCs w:val="20"/>
        </w:rPr>
      </w:pPr>
      <w:r w:rsidRPr="00837A25">
        <w:rPr>
          <w:rFonts w:ascii="Book Antiqua" w:hAnsi="Book Antiqua" w:cs="Arial"/>
          <w:b/>
          <w:i/>
          <w:color w:val="000000"/>
          <w:sz w:val="20"/>
          <w:szCs w:val="20"/>
        </w:rPr>
        <w:t>Tento</w:t>
      </w:r>
      <w:r w:rsidRPr="00837A25">
        <w:rPr>
          <w:rStyle w:val="apple-converted-space"/>
          <w:rFonts w:ascii="Book Antiqua" w:hAnsi="Book Antiqua"/>
          <w:b/>
          <w:i/>
          <w:color w:val="000000"/>
          <w:sz w:val="20"/>
          <w:szCs w:val="20"/>
        </w:rPr>
        <w:t> </w:t>
      </w:r>
      <w:r w:rsidRPr="00837A25">
        <w:rPr>
          <w:rStyle w:val="hword"/>
          <w:rFonts w:ascii="Book Antiqua" w:hAnsi="Book Antiqua"/>
          <w:b/>
          <w:i/>
          <w:color w:val="000000"/>
          <w:sz w:val="20"/>
          <w:szCs w:val="20"/>
        </w:rPr>
        <w:t>projekt</w:t>
      </w:r>
      <w:r w:rsidRPr="00837A25">
        <w:rPr>
          <w:rStyle w:val="apple-converted-space"/>
          <w:rFonts w:ascii="Book Antiqua" w:hAnsi="Book Antiqua"/>
          <w:b/>
          <w:i/>
          <w:color w:val="000000"/>
          <w:sz w:val="20"/>
          <w:szCs w:val="20"/>
        </w:rPr>
        <w:t> </w:t>
      </w:r>
      <w:r w:rsidRPr="00837A25">
        <w:rPr>
          <w:rFonts w:ascii="Book Antiqua" w:hAnsi="Book Antiqua" w:cs="Arial"/>
          <w:b/>
          <w:i/>
          <w:color w:val="000000"/>
          <w:sz w:val="20"/>
          <w:szCs w:val="20"/>
        </w:rPr>
        <w:t>je financován z</w:t>
      </w:r>
      <w:r w:rsidRPr="00837A25">
        <w:rPr>
          <w:rStyle w:val="apple-converted-space"/>
          <w:rFonts w:ascii="Book Antiqua" w:hAnsi="Book Antiqua"/>
          <w:b/>
          <w:i/>
          <w:color w:val="000000"/>
          <w:sz w:val="20"/>
          <w:szCs w:val="20"/>
        </w:rPr>
        <w:t> </w:t>
      </w:r>
      <w:r w:rsidRPr="00837A25">
        <w:rPr>
          <w:rStyle w:val="hword"/>
          <w:rFonts w:ascii="Book Antiqua" w:hAnsi="Book Antiqua"/>
          <w:b/>
          <w:i/>
          <w:color w:val="000000"/>
          <w:sz w:val="20"/>
          <w:szCs w:val="20"/>
        </w:rPr>
        <w:t>ESF</w:t>
      </w:r>
      <w:r w:rsidRPr="00837A25">
        <w:rPr>
          <w:rStyle w:val="apple-converted-space"/>
          <w:rFonts w:ascii="Book Antiqua" w:hAnsi="Book Antiqua"/>
          <w:b/>
          <w:i/>
          <w:color w:val="000000"/>
          <w:sz w:val="20"/>
          <w:szCs w:val="20"/>
        </w:rPr>
        <w:t> (</w:t>
      </w:r>
      <w:hyperlink r:id="rId13" w:history="1">
        <w:r w:rsidRPr="00837A25">
          <w:rPr>
            <w:rStyle w:val="Hypertextovodkaz"/>
            <w:rFonts w:ascii="Book Antiqua" w:hAnsi="Book Antiqua" w:cs="Arial"/>
            <w:b/>
            <w:i/>
            <w:sz w:val="20"/>
            <w:szCs w:val="20"/>
          </w:rPr>
          <w:t>http://www.esfcr.cz/</w:t>
        </w:r>
      </w:hyperlink>
      <w:r w:rsidRPr="00837A25">
        <w:rPr>
          <w:rStyle w:val="apple-converted-space"/>
          <w:rFonts w:ascii="Book Antiqua" w:hAnsi="Book Antiqua"/>
          <w:b/>
          <w:i/>
          <w:color w:val="000000"/>
          <w:sz w:val="20"/>
          <w:szCs w:val="20"/>
        </w:rPr>
        <w:t xml:space="preserve">) </w:t>
      </w:r>
      <w:r w:rsidRPr="00837A25">
        <w:rPr>
          <w:rFonts w:ascii="Book Antiqua" w:hAnsi="Book Antiqua" w:cs="Arial"/>
          <w:b/>
          <w:i/>
          <w:color w:val="000000"/>
          <w:sz w:val="20"/>
          <w:szCs w:val="20"/>
        </w:rPr>
        <w:t>prostřednictvím</w:t>
      </w:r>
      <w:r w:rsidRPr="00837A25">
        <w:rPr>
          <w:rStyle w:val="apple-converted-space"/>
          <w:rFonts w:ascii="Book Antiqua" w:hAnsi="Book Antiqua"/>
          <w:b/>
          <w:i/>
          <w:color w:val="000000"/>
          <w:sz w:val="20"/>
          <w:szCs w:val="20"/>
        </w:rPr>
        <w:t> </w:t>
      </w:r>
      <w:r w:rsidRPr="00837A25">
        <w:rPr>
          <w:rStyle w:val="hword"/>
          <w:rFonts w:ascii="Book Antiqua" w:hAnsi="Book Antiqua"/>
          <w:b/>
          <w:i/>
          <w:color w:val="000000"/>
          <w:sz w:val="20"/>
          <w:szCs w:val="20"/>
        </w:rPr>
        <w:t xml:space="preserve">OP VVV </w:t>
      </w:r>
      <w:r w:rsidRPr="00837A25">
        <w:rPr>
          <w:rStyle w:val="apple-converted-space"/>
          <w:rFonts w:ascii="Book Antiqua" w:hAnsi="Book Antiqua"/>
          <w:b/>
          <w:i/>
          <w:color w:val="000000"/>
          <w:sz w:val="20"/>
          <w:szCs w:val="20"/>
        </w:rPr>
        <w:t>(</w:t>
      </w:r>
      <w:hyperlink r:id="rId14" w:history="1">
        <w:r w:rsidRPr="00837A25">
          <w:rPr>
            <w:rStyle w:val="Hypertextovodkaz"/>
            <w:rFonts w:ascii="Book Antiqua" w:hAnsi="Book Antiqua" w:cs="Arial"/>
            <w:b/>
            <w:i/>
            <w:sz w:val="20"/>
            <w:szCs w:val="20"/>
          </w:rPr>
          <w:t>http://www.msmt.cz/strukturalni-fondy-1/op-vvv</w:t>
        </w:r>
      </w:hyperlink>
      <w:r w:rsidRPr="00837A25">
        <w:rPr>
          <w:rStyle w:val="apple-converted-space"/>
          <w:rFonts w:ascii="Book Antiqua" w:hAnsi="Book Antiqua"/>
          <w:b/>
          <w:i/>
          <w:color w:val="000000"/>
          <w:sz w:val="20"/>
          <w:szCs w:val="20"/>
        </w:rPr>
        <w:t>).</w:t>
      </w:r>
    </w:p>
    <w:p w:rsidR="002C6D43" w:rsidRPr="00837A25" w:rsidRDefault="002C6D43" w:rsidP="00215F5B">
      <w:pPr>
        <w:tabs>
          <w:tab w:val="left" w:pos="3491"/>
          <w:tab w:val="center" w:pos="6446"/>
        </w:tabs>
        <w:spacing w:before="120" w:after="12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2C6D43" w:rsidRPr="00837A25" w:rsidRDefault="002C6D43" w:rsidP="00215F5B">
      <w:pPr>
        <w:tabs>
          <w:tab w:val="left" w:pos="3491"/>
          <w:tab w:val="center" w:pos="6446"/>
        </w:tabs>
        <w:spacing w:before="120" w:after="12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2C6D43" w:rsidRPr="00837A25" w:rsidRDefault="002C6D43" w:rsidP="00215F5B">
      <w:pPr>
        <w:tabs>
          <w:tab w:val="left" w:pos="3491"/>
          <w:tab w:val="center" w:pos="6446"/>
        </w:tabs>
        <w:spacing w:before="120" w:after="12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2C6D43" w:rsidRPr="00837A25" w:rsidRDefault="0026629E" w:rsidP="0026629E">
      <w:pPr>
        <w:tabs>
          <w:tab w:val="center" w:pos="7643"/>
          <w:tab w:val="left" w:pos="12600"/>
        </w:tabs>
        <w:spacing w:before="120" w:after="120" w:line="240" w:lineRule="auto"/>
        <w:jc w:val="center"/>
        <w:rPr>
          <w:rFonts w:ascii="Book Antiqua" w:hAnsi="Book Antiqua"/>
          <w:b/>
          <w:caps/>
          <w:color w:val="00B050"/>
          <w:sz w:val="36"/>
          <w:szCs w:val="36"/>
        </w:rPr>
      </w:pPr>
      <w:r w:rsidRPr="00837A25">
        <w:rPr>
          <w:rFonts w:ascii="Book Antiqua" w:hAnsi="Book Antiqua"/>
          <w:b/>
          <w:caps/>
          <w:color w:val="00B050"/>
          <w:sz w:val="36"/>
          <w:szCs w:val="36"/>
        </w:rPr>
        <w:t>AKTUALIZACE</w:t>
      </w:r>
      <w:r w:rsidR="00E44D2B" w:rsidRPr="00837A25">
        <w:rPr>
          <w:rFonts w:ascii="Book Antiqua" w:hAnsi="Book Antiqua"/>
          <w:b/>
          <w:caps/>
          <w:color w:val="00B050"/>
          <w:sz w:val="36"/>
          <w:szCs w:val="36"/>
        </w:rPr>
        <w:t xml:space="preserve"> Strategického rámce MAP</w:t>
      </w:r>
      <w:r w:rsidR="001D37CF">
        <w:rPr>
          <w:rFonts w:ascii="Book Antiqua" w:hAnsi="Book Antiqua"/>
          <w:b/>
          <w:caps/>
          <w:color w:val="00B050"/>
          <w:sz w:val="36"/>
          <w:szCs w:val="36"/>
        </w:rPr>
        <w:t xml:space="preserve"> – duben 2019</w:t>
      </w:r>
    </w:p>
    <w:p w:rsidR="002C6D43" w:rsidRPr="00837A25" w:rsidRDefault="002C6D43" w:rsidP="00215F5B">
      <w:pPr>
        <w:tabs>
          <w:tab w:val="left" w:pos="3491"/>
          <w:tab w:val="center" w:pos="6446"/>
        </w:tabs>
        <w:spacing w:before="120" w:after="120" w:line="240" w:lineRule="auto"/>
        <w:jc w:val="center"/>
        <w:rPr>
          <w:rFonts w:ascii="Book Antiqua" w:hAnsi="Book Antiqua"/>
          <w:b/>
          <w:color w:val="00B050"/>
          <w:sz w:val="20"/>
          <w:szCs w:val="20"/>
        </w:rPr>
      </w:pPr>
    </w:p>
    <w:p w:rsidR="003400E9" w:rsidRPr="00837A25" w:rsidRDefault="003400E9" w:rsidP="00215F5B">
      <w:pPr>
        <w:tabs>
          <w:tab w:val="left" w:pos="3491"/>
          <w:tab w:val="center" w:pos="6446"/>
        </w:tabs>
        <w:spacing w:before="120" w:after="120" w:line="240" w:lineRule="auto"/>
        <w:jc w:val="center"/>
        <w:rPr>
          <w:rFonts w:ascii="Book Antiqua" w:hAnsi="Book Antiqua"/>
          <w:b/>
          <w:color w:val="00B050"/>
          <w:sz w:val="20"/>
          <w:szCs w:val="20"/>
        </w:rPr>
      </w:pPr>
    </w:p>
    <w:p w:rsidR="003400E9" w:rsidRPr="00837A25" w:rsidRDefault="003400E9" w:rsidP="00215F5B">
      <w:pPr>
        <w:tabs>
          <w:tab w:val="left" w:pos="3491"/>
          <w:tab w:val="center" w:pos="6446"/>
        </w:tabs>
        <w:spacing w:before="120" w:after="120" w:line="240" w:lineRule="auto"/>
        <w:jc w:val="center"/>
        <w:rPr>
          <w:rFonts w:ascii="Book Antiqua" w:hAnsi="Book Antiqua"/>
          <w:b/>
          <w:color w:val="00B050"/>
          <w:sz w:val="20"/>
          <w:szCs w:val="20"/>
        </w:rPr>
      </w:pPr>
    </w:p>
    <w:p w:rsidR="00232825" w:rsidRPr="00837A25" w:rsidRDefault="00837A25" w:rsidP="00215F5B">
      <w:pPr>
        <w:tabs>
          <w:tab w:val="center" w:pos="7643"/>
          <w:tab w:val="left" w:pos="12600"/>
        </w:tabs>
        <w:spacing w:before="120" w:after="120" w:line="240" w:lineRule="auto"/>
        <w:jc w:val="center"/>
        <w:rPr>
          <w:rFonts w:ascii="Book Antiqua" w:hAnsi="Book Antiqua"/>
          <w:b/>
          <w:color w:val="00B050"/>
          <w:sz w:val="36"/>
          <w:szCs w:val="36"/>
        </w:rPr>
      </w:pPr>
      <w:r>
        <w:rPr>
          <w:rFonts w:ascii="Book Antiqua" w:hAnsi="Book Antiqua"/>
          <w:b/>
          <w:caps/>
          <w:color w:val="00B050"/>
          <w:sz w:val="36"/>
          <w:szCs w:val="36"/>
        </w:rPr>
        <w:t>tabulka investičních priorit</w:t>
      </w:r>
    </w:p>
    <w:p w:rsidR="001D37CF" w:rsidRDefault="00232825" w:rsidP="00215F5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837A25">
        <w:rPr>
          <w:rFonts w:ascii="Book Antiqua" w:hAnsi="Book Antiqua"/>
          <w:b/>
          <w:sz w:val="28"/>
          <w:szCs w:val="28"/>
        </w:rPr>
        <w:t xml:space="preserve">pro potřeby Místního akčního plánu rozvoje vzdělávání pro správní </w:t>
      </w:r>
    </w:p>
    <w:p w:rsidR="00272610" w:rsidRPr="00837A25" w:rsidRDefault="00232825" w:rsidP="00215F5B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837A25">
        <w:rPr>
          <w:rFonts w:ascii="Book Antiqua" w:hAnsi="Book Antiqua"/>
          <w:b/>
          <w:sz w:val="28"/>
          <w:szCs w:val="28"/>
        </w:rPr>
        <w:t>obvod obce s rozšířenou</w:t>
      </w:r>
      <w:r w:rsidR="00E44D2B" w:rsidRPr="00837A25">
        <w:rPr>
          <w:rFonts w:ascii="Book Antiqua" w:hAnsi="Book Antiqua"/>
          <w:b/>
          <w:sz w:val="28"/>
          <w:szCs w:val="28"/>
        </w:rPr>
        <w:t xml:space="preserve"> působností Ústí nad Labem</w:t>
      </w:r>
    </w:p>
    <w:p w:rsidR="00526022" w:rsidRDefault="00526022">
      <w:pPr>
        <w:rPr>
          <w:rFonts w:ascii="Calibri" w:hAnsi="Calibri"/>
          <w:b/>
          <w:caps/>
          <w:color w:val="002060"/>
          <w:sz w:val="24"/>
          <w:szCs w:val="24"/>
        </w:rPr>
      </w:pPr>
      <w:r>
        <w:rPr>
          <w:rFonts w:ascii="Calibri" w:hAnsi="Calibri"/>
          <w:b/>
          <w:caps/>
          <w:color w:val="002060"/>
          <w:sz w:val="24"/>
          <w:szCs w:val="24"/>
        </w:rPr>
        <w:br w:type="page"/>
      </w:r>
    </w:p>
    <w:p w:rsidR="00DF036E" w:rsidRDefault="00DF036E">
      <w:pPr>
        <w:rPr>
          <w:rFonts w:ascii="Calibri" w:hAnsi="Calibri"/>
          <w:b/>
          <w:caps/>
          <w:color w:val="002060"/>
          <w:sz w:val="24"/>
          <w:szCs w:val="24"/>
        </w:rPr>
      </w:pPr>
    </w:p>
    <w:p w:rsidR="00837A25" w:rsidRPr="00837A25" w:rsidRDefault="00837A25" w:rsidP="00837A25">
      <w:pPr>
        <w:spacing w:before="120" w:after="120" w:line="240" w:lineRule="auto"/>
        <w:jc w:val="center"/>
        <w:rPr>
          <w:rFonts w:ascii="Book Antiqua" w:hAnsi="Book Antiqua"/>
          <w:b/>
          <w:caps/>
          <w:color w:val="00B050"/>
          <w:sz w:val="28"/>
          <w:szCs w:val="24"/>
        </w:rPr>
      </w:pPr>
      <w:r w:rsidRPr="00837A25">
        <w:rPr>
          <w:rFonts w:ascii="Book Antiqua" w:hAnsi="Book Antiqua"/>
          <w:b/>
          <w:caps/>
          <w:color w:val="00B050"/>
          <w:sz w:val="28"/>
          <w:szCs w:val="24"/>
        </w:rPr>
        <w:t>priority pro investiční intervence v SC 2.4 IROP a pro integrované nástroje ITI,</w:t>
      </w:r>
    </w:p>
    <w:p w:rsidR="00837A25" w:rsidRPr="00837A25" w:rsidRDefault="00837A25" w:rsidP="00837A25">
      <w:pPr>
        <w:spacing w:before="120" w:after="120" w:line="240" w:lineRule="auto"/>
        <w:jc w:val="center"/>
        <w:rPr>
          <w:rFonts w:ascii="Book Antiqua" w:hAnsi="Book Antiqua"/>
          <w:b/>
          <w:caps/>
          <w:color w:val="00B050"/>
          <w:sz w:val="28"/>
          <w:szCs w:val="24"/>
        </w:rPr>
      </w:pPr>
      <w:r w:rsidRPr="00837A25">
        <w:rPr>
          <w:rFonts w:ascii="Book Antiqua" w:hAnsi="Book Antiqua"/>
          <w:b/>
          <w:caps/>
          <w:color w:val="00B050"/>
          <w:sz w:val="28"/>
          <w:szCs w:val="24"/>
        </w:rPr>
        <w:t>IPRÚ a CLLD zpracovaný pro SO ORP Ústí nad Labem</w:t>
      </w:r>
    </w:p>
    <w:tbl>
      <w:tblPr>
        <w:tblStyle w:val="Mkatabulky2"/>
        <w:tblpPr w:leftFromText="141" w:rightFromText="141" w:vertAnchor="text" w:tblpY="1"/>
        <w:tblW w:w="14454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559"/>
        <w:gridCol w:w="851"/>
        <w:gridCol w:w="1134"/>
        <w:gridCol w:w="850"/>
        <w:gridCol w:w="851"/>
        <w:gridCol w:w="1276"/>
        <w:gridCol w:w="992"/>
        <w:gridCol w:w="1134"/>
        <w:gridCol w:w="1134"/>
      </w:tblGrid>
      <w:tr w:rsidR="00646BDB" w:rsidRPr="00646BDB" w:rsidTr="00E65774">
        <w:trPr>
          <w:trHeight w:val="267"/>
        </w:trPr>
        <w:tc>
          <w:tcPr>
            <w:tcW w:w="226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spacing w:line="276" w:lineRule="auto"/>
              <w:rPr>
                <w:rFonts w:ascii="Book Antiqua" w:eastAsia="Arial" w:hAnsi="Book Antiqua" w:cs="Arial"/>
                <w:b/>
                <w:color w:val="FFFFFF" w:themeColor="background1"/>
                <w:lang w:eastAsia="cs-CZ"/>
              </w:rPr>
            </w:pPr>
            <w:r w:rsidRPr="00646BDB">
              <w:rPr>
                <w:rFonts w:ascii="Book Antiqua" w:eastAsia="Arial" w:hAnsi="Book Antiqua" w:cs="Arial"/>
                <w:b/>
                <w:color w:val="FFFFFF" w:themeColor="background1"/>
                <w:lang w:eastAsia="cs-CZ"/>
              </w:rPr>
              <w:t>Identifikace školy, školského zařízení či dalšího subjektu</w:t>
            </w:r>
          </w:p>
        </w:tc>
        <w:tc>
          <w:tcPr>
            <w:tcW w:w="24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spacing w:line="276" w:lineRule="auto"/>
              <w:rPr>
                <w:rFonts w:ascii="Book Antiqua" w:eastAsia="Arial" w:hAnsi="Book Antiqua" w:cs="Arial"/>
                <w:b/>
                <w:color w:val="FFFFFF" w:themeColor="background1"/>
                <w:lang w:eastAsia="cs-CZ"/>
              </w:rPr>
            </w:pPr>
            <w:r w:rsidRPr="00646BDB">
              <w:rPr>
                <w:rFonts w:ascii="Book Antiqua" w:eastAsia="Arial" w:hAnsi="Book Antiqua" w:cs="Arial"/>
                <w:b/>
                <w:color w:val="FFFFFF" w:themeColor="background1"/>
                <w:lang w:eastAsia="cs-CZ"/>
              </w:rPr>
              <w:t>Název projektu</w:t>
            </w:r>
          </w:p>
        </w:tc>
        <w:tc>
          <w:tcPr>
            <w:tcW w:w="155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Očekávané celkové náklady na projekt v Kč</w:t>
            </w:r>
          </w:p>
        </w:tc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 xml:space="preserve">Očekávaný termín realizace 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Soulad s cílem MAP</w:t>
            </w:r>
          </w:p>
        </w:tc>
        <w:tc>
          <w:tcPr>
            <w:tcW w:w="623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Typ projektu:</w:t>
            </w:r>
          </w:p>
        </w:tc>
      </w:tr>
      <w:tr w:rsidR="00646BDB" w:rsidRPr="00646BDB" w:rsidTr="00E65774">
        <w:trPr>
          <w:trHeight w:val="520"/>
        </w:trPr>
        <w:tc>
          <w:tcPr>
            <w:tcW w:w="226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8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s vazbou na klíčové kompetence IROP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Bezbariérovost školy, školského zařízení **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Rozšiřování kapacit kmenových učeben mateřských nebo základních škol***</w:t>
            </w:r>
          </w:p>
        </w:tc>
      </w:tr>
      <w:tr w:rsidR="00646BDB" w:rsidRPr="00646BDB" w:rsidTr="00E65774">
        <w:trPr>
          <w:trHeight w:val="802"/>
        </w:trPr>
        <w:tc>
          <w:tcPr>
            <w:tcW w:w="226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8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Cizí jazyk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 xml:space="preserve">Přírodní vědy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Technické a řemeslné obory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Práce s </w:t>
            </w:r>
            <w:proofErr w:type="spellStart"/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>digi</w:t>
            </w:r>
            <w:proofErr w:type="spellEnd"/>
            <w:r w:rsidRPr="00646BDB">
              <w:rPr>
                <w:rFonts w:ascii="Book Antiqua" w:hAnsi="Book Antiqua" w:cs="Arial"/>
                <w:b/>
                <w:color w:val="FFFFFF" w:themeColor="background1"/>
              </w:rPr>
              <w:t xml:space="preserve"> -technologiemi *</w:t>
            </w:r>
          </w:p>
        </w:tc>
        <w:tc>
          <w:tcPr>
            <w:tcW w:w="113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</w:tr>
      <w:tr w:rsidR="00646BDB" w:rsidRPr="00646BDB" w:rsidTr="00E65774">
        <w:trPr>
          <w:trHeight w:val="2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BDB" w:rsidRPr="00646BDB" w:rsidRDefault="00646BDB" w:rsidP="00646BDB">
            <w:pPr>
              <w:rPr>
                <w:rFonts w:ascii="Book Antiqua" w:hAnsi="Book Antiqua" w:cs="Arial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BDB" w:rsidRPr="00646BDB" w:rsidRDefault="00646BDB" w:rsidP="00646BD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sdt>
          <w:sdtPr>
            <w:rPr>
              <w:rFonts w:ascii="Book Antiqua" w:hAnsi="Book Antiqua" w:cs="Arial"/>
            </w:rPr>
            <w:id w:val="-135148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202652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26704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5654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165930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117503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46BDB" w:rsidRPr="00646BDB" w:rsidTr="00E65774">
        <w:trPr>
          <w:trHeight w:val="282"/>
        </w:trPr>
        <w:tc>
          <w:tcPr>
            <w:tcW w:w="2263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410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i/>
              </w:rPr>
            </w:pPr>
          </w:p>
        </w:tc>
        <w:tc>
          <w:tcPr>
            <w:tcW w:w="1559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tc>
          <w:tcPr>
            <w:tcW w:w="851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tc>
          <w:tcPr>
            <w:tcW w:w="1134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sdt>
          <w:sdtPr>
            <w:rPr>
              <w:rFonts w:ascii="Book Antiqua" w:hAnsi="Book Antiqua" w:cs="Arial"/>
            </w:rPr>
            <w:id w:val="179370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203965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23088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67753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36872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174634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46BDB" w:rsidRPr="00646BDB" w:rsidTr="00E65774">
        <w:trPr>
          <w:trHeight w:val="282"/>
        </w:trPr>
        <w:tc>
          <w:tcPr>
            <w:tcW w:w="2263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410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i/>
                <w:u w:val="single"/>
              </w:rPr>
            </w:pPr>
          </w:p>
        </w:tc>
        <w:tc>
          <w:tcPr>
            <w:tcW w:w="1559" w:type="dxa"/>
          </w:tcPr>
          <w:p w:rsidR="00646BDB" w:rsidRPr="00646BDB" w:rsidRDefault="00646BDB" w:rsidP="00646BD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851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tc>
          <w:tcPr>
            <w:tcW w:w="1134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sdt>
          <w:sdtPr>
            <w:rPr>
              <w:rFonts w:ascii="Book Antiqua" w:hAnsi="Book Antiqua" w:cs="Arial"/>
            </w:rPr>
            <w:id w:val="-3035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148709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34543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75856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107897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24665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46BDB" w:rsidRPr="00646BDB" w:rsidTr="00E65774">
        <w:trPr>
          <w:trHeight w:val="282"/>
        </w:trPr>
        <w:tc>
          <w:tcPr>
            <w:tcW w:w="2263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410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i/>
                <w:u w:val="single"/>
              </w:rPr>
            </w:pPr>
          </w:p>
        </w:tc>
        <w:tc>
          <w:tcPr>
            <w:tcW w:w="1559" w:type="dxa"/>
          </w:tcPr>
          <w:p w:rsidR="00646BDB" w:rsidRPr="00646BDB" w:rsidRDefault="00646BDB" w:rsidP="00646BD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851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tc>
          <w:tcPr>
            <w:tcW w:w="1134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sdt>
          <w:sdtPr>
            <w:rPr>
              <w:rFonts w:ascii="Book Antiqua" w:hAnsi="Book Antiqua" w:cs="Arial"/>
            </w:rPr>
            <w:id w:val="72680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54282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204766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22866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83461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60747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46BDB" w:rsidRPr="00646BDB" w:rsidTr="00E65774">
        <w:trPr>
          <w:trHeight w:val="282"/>
        </w:trPr>
        <w:tc>
          <w:tcPr>
            <w:tcW w:w="2263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410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i/>
                <w:u w:val="single"/>
              </w:rPr>
            </w:pPr>
          </w:p>
        </w:tc>
        <w:tc>
          <w:tcPr>
            <w:tcW w:w="1559" w:type="dxa"/>
          </w:tcPr>
          <w:p w:rsidR="00646BDB" w:rsidRPr="00646BDB" w:rsidRDefault="00646BDB" w:rsidP="00646BD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851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tc>
          <w:tcPr>
            <w:tcW w:w="1134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sdt>
          <w:sdtPr>
            <w:rPr>
              <w:rFonts w:ascii="Book Antiqua" w:hAnsi="Book Antiqua" w:cs="Arial"/>
            </w:rPr>
            <w:id w:val="-195254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79224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38499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34609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33719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94958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46BDB" w:rsidRPr="00646BDB" w:rsidTr="00E65774">
        <w:trPr>
          <w:trHeight w:val="282"/>
        </w:trPr>
        <w:tc>
          <w:tcPr>
            <w:tcW w:w="2263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410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  <w:i/>
                <w:u w:val="single"/>
              </w:rPr>
            </w:pPr>
          </w:p>
        </w:tc>
        <w:tc>
          <w:tcPr>
            <w:tcW w:w="1559" w:type="dxa"/>
          </w:tcPr>
          <w:p w:rsidR="00646BDB" w:rsidRPr="00646BDB" w:rsidRDefault="00646BDB" w:rsidP="00646BDB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851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tc>
          <w:tcPr>
            <w:tcW w:w="1134" w:type="dxa"/>
          </w:tcPr>
          <w:p w:rsidR="00646BDB" w:rsidRPr="00646BDB" w:rsidRDefault="00646BDB" w:rsidP="00646BDB">
            <w:pPr>
              <w:rPr>
                <w:rFonts w:ascii="Book Antiqua" w:hAnsi="Book Antiqua" w:cs="Arial"/>
              </w:rPr>
            </w:pPr>
          </w:p>
        </w:tc>
        <w:sdt>
          <w:sdtPr>
            <w:rPr>
              <w:rFonts w:ascii="Book Antiqua" w:hAnsi="Book Antiqua" w:cs="Arial"/>
            </w:rPr>
            <w:id w:val="83981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149348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36448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-75890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4440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="Arial"/>
            </w:rPr>
            <w:id w:val="151071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46BDB" w:rsidRPr="00646BDB" w:rsidRDefault="00646BDB" w:rsidP="00646BDB">
                <w:pPr>
                  <w:rPr>
                    <w:rFonts w:ascii="Book Antiqua" w:hAnsi="Book Antiqua" w:cs="Arial"/>
                  </w:rPr>
                </w:pPr>
                <w:r w:rsidRPr="00646BD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837A25" w:rsidRP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  <w:r w:rsidRPr="00837A25">
        <w:rPr>
          <w:rFonts w:ascii="Book Antiqua" w:hAnsi="Book Antiqua" w:cs="Arial"/>
          <w:sz w:val="18"/>
          <w:szCs w:val="18"/>
        </w:rPr>
        <w:t xml:space="preserve">*schopnost práce s digitálními technologiemi bude podporována pouze ve vazbě na cizí jazyk, přírodní vědy, technické a řemeslné obory; </w:t>
      </w:r>
    </w:p>
    <w:p w:rsidR="00837A25" w:rsidRP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  <w:r w:rsidRPr="00837A25">
        <w:rPr>
          <w:rFonts w:ascii="Book Antiqua" w:hAnsi="Book Antiqua" w:cs="Arial"/>
          <w:sz w:val="18"/>
          <w:szCs w:val="18"/>
        </w:rPr>
        <w:t>**bezbariérovost je relevantní vždy, pokud by chtěla škola či školské zařízení realizovat samostatný projekt na bezbariérovost, musí zde být zaškrtnuto;</w:t>
      </w:r>
    </w:p>
    <w:p w:rsidR="00837A25" w:rsidRP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  <w:r w:rsidRPr="00837A25">
        <w:rPr>
          <w:rFonts w:ascii="Book Antiqua" w:hAnsi="Book Antiqua" w:cs="Arial"/>
          <w:sz w:val="18"/>
          <w:szCs w:val="18"/>
        </w:rPr>
        <w:t>***rozšiřování kapacit kmenových učeben základních škol je možné pouze v odůvodněných případech ve správních obvodech ORP se sociálně vyloučenou lokalitou.</w:t>
      </w:r>
    </w:p>
    <w:p w:rsidR="00837A25" w:rsidRPr="00B13D2E" w:rsidRDefault="00837A25" w:rsidP="00232825">
      <w:pPr>
        <w:rPr>
          <w:rFonts w:cs="Arial"/>
        </w:rPr>
      </w:pPr>
    </w:p>
    <w:p w:rsid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1D37CF" w:rsidRDefault="001D37CF" w:rsidP="00837A25">
      <w:pPr>
        <w:spacing w:before="120" w:after="120" w:line="240" w:lineRule="auto"/>
        <w:ind w:right="-1281"/>
        <w:jc w:val="center"/>
        <w:rPr>
          <w:rFonts w:ascii="Book Antiqua" w:hAnsi="Book Antiqua" w:cs="Arial"/>
          <w:b/>
          <w:color w:val="00B050"/>
          <w:sz w:val="36"/>
          <w:szCs w:val="36"/>
        </w:rPr>
      </w:pPr>
    </w:p>
    <w:p w:rsidR="00837A25" w:rsidRPr="00837A25" w:rsidRDefault="00837A25" w:rsidP="00837A25">
      <w:pPr>
        <w:spacing w:before="120" w:after="120" w:line="240" w:lineRule="auto"/>
        <w:ind w:right="-1281"/>
        <w:jc w:val="center"/>
        <w:rPr>
          <w:rFonts w:ascii="Book Antiqua" w:hAnsi="Book Antiqua" w:cs="Arial"/>
          <w:b/>
          <w:color w:val="00B050"/>
          <w:sz w:val="36"/>
          <w:szCs w:val="36"/>
        </w:rPr>
      </w:pPr>
      <w:bookmarkStart w:id="0" w:name="_GoBack"/>
      <w:bookmarkEnd w:id="0"/>
      <w:r w:rsidRPr="00837A25">
        <w:rPr>
          <w:rFonts w:ascii="Book Antiqua" w:hAnsi="Book Antiqua" w:cs="Arial"/>
          <w:b/>
          <w:color w:val="00B050"/>
          <w:sz w:val="36"/>
          <w:szCs w:val="36"/>
        </w:rPr>
        <w:t>Tabulka dalších investičních záměrů</w:t>
      </w:r>
    </w:p>
    <w:tbl>
      <w:tblPr>
        <w:tblStyle w:val="Mkatabulky3"/>
        <w:tblpPr w:leftFromText="141" w:rightFromText="141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4390"/>
        <w:gridCol w:w="5811"/>
        <w:gridCol w:w="2127"/>
        <w:gridCol w:w="1984"/>
      </w:tblGrid>
      <w:tr w:rsidR="00837A25" w:rsidRPr="00837A25" w:rsidTr="00E65774">
        <w:trPr>
          <w:trHeight w:val="305"/>
        </w:trPr>
        <w:tc>
          <w:tcPr>
            <w:tcW w:w="43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spacing w:line="276" w:lineRule="auto"/>
              <w:rPr>
                <w:rFonts w:ascii="Book Antiqua" w:eastAsia="Arial" w:hAnsi="Book Antiqua" w:cs="Arial"/>
                <w:b/>
                <w:color w:val="FFFFFF" w:themeColor="background1"/>
                <w:lang w:eastAsia="cs-CZ"/>
              </w:rPr>
            </w:pPr>
            <w:r w:rsidRPr="00837A25">
              <w:rPr>
                <w:rFonts w:ascii="Book Antiqua" w:eastAsia="Arial" w:hAnsi="Book Antiqua" w:cs="Arial"/>
                <w:b/>
                <w:color w:val="FFFFFF" w:themeColor="background1"/>
                <w:lang w:eastAsia="cs-CZ"/>
              </w:rPr>
              <w:t>Identifikace školy, školského zařízení či dalšího subjektu</w:t>
            </w:r>
          </w:p>
        </w:tc>
        <w:tc>
          <w:tcPr>
            <w:tcW w:w="581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spacing w:line="276" w:lineRule="auto"/>
              <w:rPr>
                <w:rFonts w:ascii="Book Antiqua" w:eastAsia="Arial" w:hAnsi="Book Antiqua" w:cs="Arial"/>
                <w:b/>
                <w:color w:val="FFFFFF" w:themeColor="background1"/>
                <w:lang w:eastAsia="cs-CZ"/>
              </w:rPr>
            </w:pPr>
            <w:r w:rsidRPr="00837A25">
              <w:rPr>
                <w:rFonts w:ascii="Book Antiqua" w:eastAsia="Arial" w:hAnsi="Book Antiqua" w:cs="Arial"/>
                <w:b/>
                <w:color w:val="FFFFFF" w:themeColor="background1"/>
                <w:lang w:eastAsia="cs-CZ"/>
              </w:rPr>
              <w:t>Název projektu</w:t>
            </w:r>
          </w:p>
        </w:tc>
        <w:tc>
          <w:tcPr>
            <w:tcW w:w="21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jc w:val="center"/>
              <w:rPr>
                <w:rFonts w:ascii="Book Antiqua" w:hAnsi="Book Antiqua" w:cs="Arial"/>
                <w:b/>
                <w:color w:val="FFFFFF" w:themeColor="background1"/>
              </w:rPr>
            </w:pPr>
            <w:r w:rsidRPr="00837A25">
              <w:rPr>
                <w:rFonts w:ascii="Book Antiqua" w:hAnsi="Book Antiqua" w:cs="Arial"/>
                <w:b/>
                <w:color w:val="FFFFFF" w:themeColor="background1"/>
              </w:rPr>
              <w:t>Očekávané celkové náklady na projekt v Kč</w:t>
            </w:r>
          </w:p>
        </w:tc>
        <w:tc>
          <w:tcPr>
            <w:tcW w:w="19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  <w:color w:val="FFFFFF" w:themeColor="background1"/>
              </w:rPr>
            </w:pPr>
            <w:r w:rsidRPr="00837A25">
              <w:rPr>
                <w:rFonts w:ascii="Book Antiqua" w:hAnsi="Book Antiqua" w:cs="Arial"/>
                <w:b/>
                <w:color w:val="FFFFFF" w:themeColor="background1"/>
              </w:rPr>
              <w:t>Očekávaný termín realizace projektu</w:t>
            </w:r>
          </w:p>
        </w:tc>
      </w:tr>
      <w:tr w:rsidR="00837A25" w:rsidRPr="00837A25" w:rsidTr="00E65774">
        <w:trPr>
          <w:trHeight w:val="520"/>
        </w:trPr>
        <w:tc>
          <w:tcPr>
            <w:tcW w:w="43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581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</w:tr>
      <w:tr w:rsidR="00837A25" w:rsidRPr="00837A25" w:rsidTr="00837A25">
        <w:trPr>
          <w:trHeight w:val="802"/>
        </w:trPr>
        <w:tc>
          <w:tcPr>
            <w:tcW w:w="43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581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</w:tr>
      <w:tr w:rsidR="00837A25" w:rsidRPr="00837A25" w:rsidTr="00E65774">
        <w:trPr>
          <w:trHeight w:val="266"/>
        </w:trPr>
        <w:tc>
          <w:tcPr>
            <w:tcW w:w="4390" w:type="dxa"/>
            <w:shd w:val="clear" w:color="auto" w:fill="auto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5811" w:type="dxa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</w:rPr>
            </w:pPr>
          </w:p>
        </w:tc>
        <w:tc>
          <w:tcPr>
            <w:tcW w:w="2127" w:type="dxa"/>
            <w:vAlign w:val="center"/>
          </w:tcPr>
          <w:p w:rsidR="00837A25" w:rsidRPr="00837A25" w:rsidRDefault="00837A25" w:rsidP="00837A25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84" w:type="dxa"/>
            <w:vAlign w:val="center"/>
          </w:tcPr>
          <w:p w:rsidR="00837A25" w:rsidRPr="00837A25" w:rsidRDefault="00837A25" w:rsidP="00837A25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37A25" w:rsidRPr="00837A25" w:rsidTr="00837A25">
        <w:trPr>
          <w:trHeight w:val="267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37A25" w:rsidRPr="00837A25" w:rsidTr="00837A25">
        <w:trPr>
          <w:trHeight w:val="2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37A25" w:rsidRPr="00837A25" w:rsidTr="00837A25">
        <w:trPr>
          <w:trHeight w:val="2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37A25" w:rsidRPr="00837A25" w:rsidTr="00837A25">
        <w:trPr>
          <w:trHeight w:val="2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837A25" w:rsidRPr="00837A25" w:rsidTr="00837A25">
        <w:trPr>
          <w:trHeight w:val="267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837A25" w:rsidRPr="00837A25" w:rsidRDefault="00837A25" w:rsidP="00837A25">
            <w:pPr>
              <w:rPr>
                <w:rFonts w:ascii="Book Antiqua" w:hAnsi="Book Antiqua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37A25" w:rsidRPr="00837A25" w:rsidRDefault="00837A25" w:rsidP="00837A25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837A25" w:rsidRP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837A25">
        <w:rPr>
          <w:rFonts w:ascii="Book Antiqua" w:hAnsi="Book Antiqua" w:cs="Arial"/>
          <w:sz w:val="20"/>
          <w:szCs w:val="20"/>
        </w:rPr>
        <w:t xml:space="preserve">V …………………. </w:t>
      </w:r>
      <w:proofErr w:type="gramStart"/>
      <w:r w:rsidRPr="00837A25">
        <w:rPr>
          <w:rFonts w:ascii="Book Antiqua" w:hAnsi="Book Antiqua" w:cs="Arial"/>
          <w:sz w:val="20"/>
          <w:szCs w:val="20"/>
        </w:rPr>
        <w:t>dne</w:t>
      </w:r>
      <w:proofErr w:type="gramEnd"/>
      <w:r w:rsidRPr="00837A25">
        <w:rPr>
          <w:rFonts w:ascii="Book Antiqua" w:hAnsi="Book Antiqua" w:cs="Arial"/>
          <w:sz w:val="20"/>
          <w:szCs w:val="20"/>
        </w:rPr>
        <w:t>: ……………………….</w:t>
      </w:r>
    </w:p>
    <w:p w:rsidR="00837A25" w:rsidRP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837A25" w:rsidRP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837A25" w:rsidRP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  <w:t>_______________________________________________</w:t>
      </w:r>
    </w:p>
    <w:p w:rsid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</w:r>
      <w:r w:rsidRPr="00837A25">
        <w:rPr>
          <w:rFonts w:ascii="Book Antiqua" w:hAnsi="Book Antiqua" w:cs="Arial"/>
          <w:sz w:val="20"/>
          <w:szCs w:val="20"/>
        </w:rPr>
        <w:tab/>
        <w:t xml:space="preserve">                 zástupce zařízení</w:t>
      </w:r>
    </w:p>
    <w:p w:rsidR="00837A25" w:rsidRPr="00837A25" w:rsidRDefault="00837A25" w:rsidP="00837A25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sectPr w:rsidR="00837A25" w:rsidRPr="00837A25" w:rsidSect="008623FC">
      <w:headerReference w:type="default" r:id="rId15"/>
      <w:pgSz w:w="16838" w:h="11906" w:orient="landscape"/>
      <w:pgMar w:top="1418" w:right="1417" w:bottom="1702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BF" w:rsidRDefault="00BB31BF" w:rsidP="003E5669">
      <w:pPr>
        <w:spacing w:after="0" w:line="240" w:lineRule="auto"/>
      </w:pPr>
      <w:r>
        <w:separator/>
      </w:r>
    </w:p>
  </w:endnote>
  <w:endnote w:type="continuationSeparator" w:id="0">
    <w:p w:rsidR="00BB31BF" w:rsidRDefault="00BB31B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BF" w:rsidRDefault="00BB31BF" w:rsidP="003E5669">
      <w:pPr>
        <w:spacing w:after="0" w:line="240" w:lineRule="auto"/>
      </w:pPr>
      <w:r>
        <w:separator/>
      </w:r>
    </w:p>
  </w:footnote>
  <w:footnote w:type="continuationSeparator" w:id="0">
    <w:p w:rsidR="00BB31BF" w:rsidRDefault="00BB31BF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C3" w:rsidRPr="00E70B97" w:rsidRDefault="000C03C3" w:rsidP="000C03C3">
    <w:pPr>
      <w:pStyle w:val="Zhlav"/>
      <w:tabs>
        <w:tab w:val="clear" w:pos="4536"/>
        <w:tab w:val="clear" w:pos="9072"/>
        <w:tab w:val="left" w:pos="2910"/>
      </w:tabs>
    </w:pPr>
    <w:r w:rsidRPr="007604FE">
      <w:rPr>
        <w:noProof/>
        <w:lang w:eastAsia="cs-CZ"/>
      </w:rPr>
      <w:drawing>
        <wp:anchor distT="0" distB="0" distL="114300" distR="114300" simplePos="0" relativeHeight="251681792" behindDoc="1" locked="1" layoutInCell="1" allowOverlap="0" wp14:anchorId="042ED9A5" wp14:editId="146034A2">
          <wp:simplePos x="0" y="0"/>
          <wp:positionH relativeFrom="margin">
            <wp:posOffset>492760</wp:posOffset>
          </wp:positionH>
          <wp:positionV relativeFrom="paragraph">
            <wp:posOffset>-461010</wp:posOffset>
          </wp:positionV>
          <wp:extent cx="4611370" cy="1022350"/>
          <wp:effectExtent l="0" t="0" r="0" b="6350"/>
          <wp:wrapNone/>
          <wp:docPr id="20" name="Obrázek 20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37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0F4"/>
    <w:multiLevelType w:val="hybridMultilevel"/>
    <w:tmpl w:val="BD5276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68B"/>
    <w:multiLevelType w:val="multilevel"/>
    <w:tmpl w:val="FC6EB9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74E66F6"/>
    <w:multiLevelType w:val="hybridMultilevel"/>
    <w:tmpl w:val="6FFC727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9A1F6A"/>
    <w:multiLevelType w:val="hybridMultilevel"/>
    <w:tmpl w:val="BD9491CC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FD631C8"/>
    <w:multiLevelType w:val="hybridMultilevel"/>
    <w:tmpl w:val="08B0BB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D4253"/>
    <w:multiLevelType w:val="hybridMultilevel"/>
    <w:tmpl w:val="260E708A"/>
    <w:lvl w:ilvl="0" w:tplc="D460F1A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6F1"/>
    <w:multiLevelType w:val="hybridMultilevel"/>
    <w:tmpl w:val="8EB0A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93461"/>
    <w:multiLevelType w:val="hybridMultilevel"/>
    <w:tmpl w:val="5DD429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77EA4"/>
    <w:multiLevelType w:val="multilevel"/>
    <w:tmpl w:val="9216E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12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1B68"/>
    <w:multiLevelType w:val="hybridMultilevel"/>
    <w:tmpl w:val="2AF2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83A44"/>
    <w:multiLevelType w:val="multilevel"/>
    <w:tmpl w:val="FC6EB9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40A12D13"/>
    <w:multiLevelType w:val="multilevel"/>
    <w:tmpl w:val="FC6EB9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2E80FB8"/>
    <w:multiLevelType w:val="multilevel"/>
    <w:tmpl w:val="9216E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17" w15:restartNumberingAfterBreak="0">
    <w:nsid w:val="433E5659"/>
    <w:multiLevelType w:val="hybridMultilevel"/>
    <w:tmpl w:val="5FDCD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71283E"/>
    <w:multiLevelType w:val="hybridMultilevel"/>
    <w:tmpl w:val="E10E6162"/>
    <w:lvl w:ilvl="0" w:tplc="B064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982FFC"/>
    <w:multiLevelType w:val="multilevel"/>
    <w:tmpl w:val="FC6EB9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53F06194"/>
    <w:multiLevelType w:val="multilevel"/>
    <w:tmpl w:val="FC6EB9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61D5E7C"/>
    <w:multiLevelType w:val="hybridMultilevel"/>
    <w:tmpl w:val="C4AEFE16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8B303AC"/>
    <w:multiLevelType w:val="hybridMultilevel"/>
    <w:tmpl w:val="9FBA27F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863E0"/>
    <w:multiLevelType w:val="hybridMultilevel"/>
    <w:tmpl w:val="8A566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667EB"/>
    <w:multiLevelType w:val="hybridMultilevel"/>
    <w:tmpl w:val="F3AA7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820BB"/>
    <w:multiLevelType w:val="hybridMultilevel"/>
    <w:tmpl w:val="B9B02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A08EC"/>
    <w:multiLevelType w:val="multilevel"/>
    <w:tmpl w:val="9216E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27" w15:restartNumberingAfterBreak="0">
    <w:nsid w:val="66117747"/>
    <w:multiLevelType w:val="hybridMultilevel"/>
    <w:tmpl w:val="A7BA1012"/>
    <w:lvl w:ilvl="0" w:tplc="D81AE7B4">
      <w:numFmt w:val="bullet"/>
      <w:lvlText w:val="-"/>
      <w:lvlJc w:val="left"/>
      <w:pPr>
        <w:ind w:left="80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8" w15:restartNumberingAfterBreak="0">
    <w:nsid w:val="71243205"/>
    <w:multiLevelType w:val="hybridMultilevel"/>
    <w:tmpl w:val="37900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004A4"/>
    <w:multiLevelType w:val="hybridMultilevel"/>
    <w:tmpl w:val="57920F80"/>
    <w:lvl w:ilvl="0" w:tplc="EFB81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35453"/>
    <w:multiLevelType w:val="hybridMultilevel"/>
    <w:tmpl w:val="EC6A61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22"/>
  </w:num>
  <w:num w:numId="6">
    <w:abstractNumId w:val="18"/>
  </w:num>
  <w:num w:numId="7">
    <w:abstractNumId w:val="13"/>
  </w:num>
  <w:num w:numId="8">
    <w:abstractNumId w:val="30"/>
  </w:num>
  <w:num w:numId="9">
    <w:abstractNumId w:val="14"/>
  </w:num>
  <w:num w:numId="10">
    <w:abstractNumId w:val="29"/>
  </w:num>
  <w:num w:numId="11">
    <w:abstractNumId w:val="15"/>
  </w:num>
  <w:num w:numId="12">
    <w:abstractNumId w:val="20"/>
  </w:num>
  <w:num w:numId="13">
    <w:abstractNumId w:val="1"/>
  </w:num>
  <w:num w:numId="14">
    <w:abstractNumId w:val="19"/>
  </w:num>
  <w:num w:numId="15">
    <w:abstractNumId w:val="16"/>
  </w:num>
  <w:num w:numId="16">
    <w:abstractNumId w:val="26"/>
  </w:num>
  <w:num w:numId="17">
    <w:abstractNumId w:val="11"/>
  </w:num>
  <w:num w:numId="18">
    <w:abstractNumId w:val="4"/>
  </w:num>
  <w:num w:numId="19">
    <w:abstractNumId w:val="9"/>
  </w:num>
  <w:num w:numId="20">
    <w:abstractNumId w:val="0"/>
  </w:num>
  <w:num w:numId="21">
    <w:abstractNumId w:val="17"/>
  </w:num>
  <w:num w:numId="22">
    <w:abstractNumId w:val="24"/>
  </w:num>
  <w:num w:numId="23">
    <w:abstractNumId w:val="27"/>
  </w:num>
  <w:num w:numId="24">
    <w:abstractNumId w:val="21"/>
  </w:num>
  <w:num w:numId="25">
    <w:abstractNumId w:val="25"/>
  </w:num>
  <w:num w:numId="26">
    <w:abstractNumId w:val="23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6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00F5"/>
    <w:rsid w:val="00004D2A"/>
    <w:rsid w:val="000125AC"/>
    <w:rsid w:val="00014060"/>
    <w:rsid w:val="00026B6D"/>
    <w:rsid w:val="000354E2"/>
    <w:rsid w:val="00035B54"/>
    <w:rsid w:val="00040161"/>
    <w:rsid w:val="00042AD6"/>
    <w:rsid w:val="00046D61"/>
    <w:rsid w:val="00057A10"/>
    <w:rsid w:val="00060422"/>
    <w:rsid w:val="000634FE"/>
    <w:rsid w:val="00064D05"/>
    <w:rsid w:val="0007288B"/>
    <w:rsid w:val="00074540"/>
    <w:rsid w:val="0007496F"/>
    <w:rsid w:val="00085B2D"/>
    <w:rsid w:val="0008622A"/>
    <w:rsid w:val="000A2823"/>
    <w:rsid w:val="000A67A5"/>
    <w:rsid w:val="000B2AC9"/>
    <w:rsid w:val="000B35EC"/>
    <w:rsid w:val="000B62E9"/>
    <w:rsid w:val="000B656C"/>
    <w:rsid w:val="000C03C3"/>
    <w:rsid w:val="000C283E"/>
    <w:rsid w:val="000C4DAA"/>
    <w:rsid w:val="000C71DA"/>
    <w:rsid w:val="000D33C0"/>
    <w:rsid w:val="000D4163"/>
    <w:rsid w:val="000D66EA"/>
    <w:rsid w:val="000D7463"/>
    <w:rsid w:val="000E036F"/>
    <w:rsid w:val="000E30BE"/>
    <w:rsid w:val="000E4E67"/>
    <w:rsid w:val="000F19D8"/>
    <w:rsid w:val="000F6B88"/>
    <w:rsid w:val="000F6F66"/>
    <w:rsid w:val="00102079"/>
    <w:rsid w:val="001046F4"/>
    <w:rsid w:val="00114A13"/>
    <w:rsid w:val="00115996"/>
    <w:rsid w:val="00116EB5"/>
    <w:rsid w:val="00117B84"/>
    <w:rsid w:val="00120415"/>
    <w:rsid w:val="001212D8"/>
    <w:rsid w:val="001219B5"/>
    <w:rsid w:val="00126641"/>
    <w:rsid w:val="00127380"/>
    <w:rsid w:val="001277EF"/>
    <w:rsid w:val="00127851"/>
    <w:rsid w:val="00131560"/>
    <w:rsid w:val="001342DF"/>
    <w:rsid w:val="001347D4"/>
    <w:rsid w:val="001419EE"/>
    <w:rsid w:val="0014268B"/>
    <w:rsid w:val="0015111F"/>
    <w:rsid w:val="00153427"/>
    <w:rsid w:val="00157551"/>
    <w:rsid w:val="00166601"/>
    <w:rsid w:val="001765B4"/>
    <w:rsid w:val="00184114"/>
    <w:rsid w:val="00184B2E"/>
    <w:rsid w:val="001863E1"/>
    <w:rsid w:val="0019595D"/>
    <w:rsid w:val="00197FEF"/>
    <w:rsid w:val="001A11F8"/>
    <w:rsid w:val="001A50D5"/>
    <w:rsid w:val="001A5E39"/>
    <w:rsid w:val="001B0CB7"/>
    <w:rsid w:val="001B50C0"/>
    <w:rsid w:val="001B7AFA"/>
    <w:rsid w:val="001C18D1"/>
    <w:rsid w:val="001C2A8E"/>
    <w:rsid w:val="001C42A2"/>
    <w:rsid w:val="001C4EFF"/>
    <w:rsid w:val="001C51BB"/>
    <w:rsid w:val="001D22B2"/>
    <w:rsid w:val="001D37CF"/>
    <w:rsid w:val="001D7D5A"/>
    <w:rsid w:val="001E0CB4"/>
    <w:rsid w:val="001F288D"/>
    <w:rsid w:val="001F2F66"/>
    <w:rsid w:val="001F5C27"/>
    <w:rsid w:val="002007A0"/>
    <w:rsid w:val="002057B7"/>
    <w:rsid w:val="00211B14"/>
    <w:rsid w:val="00215F5B"/>
    <w:rsid w:val="002179F8"/>
    <w:rsid w:val="00223EA5"/>
    <w:rsid w:val="00224BA3"/>
    <w:rsid w:val="00231FD2"/>
    <w:rsid w:val="00232825"/>
    <w:rsid w:val="00235160"/>
    <w:rsid w:val="00236581"/>
    <w:rsid w:val="00237A36"/>
    <w:rsid w:val="0024387B"/>
    <w:rsid w:val="00245885"/>
    <w:rsid w:val="00245F27"/>
    <w:rsid w:val="00250015"/>
    <w:rsid w:val="00254616"/>
    <w:rsid w:val="00261817"/>
    <w:rsid w:val="002654DA"/>
    <w:rsid w:val="0026629E"/>
    <w:rsid w:val="002671B3"/>
    <w:rsid w:val="00272610"/>
    <w:rsid w:val="00272834"/>
    <w:rsid w:val="00274503"/>
    <w:rsid w:val="00276779"/>
    <w:rsid w:val="0028449B"/>
    <w:rsid w:val="002844D8"/>
    <w:rsid w:val="00284BBD"/>
    <w:rsid w:val="002877C0"/>
    <w:rsid w:val="00295B04"/>
    <w:rsid w:val="002A13FB"/>
    <w:rsid w:val="002A3A76"/>
    <w:rsid w:val="002B2467"/>
    <w:rsid w:val="002B678E"/>
    <w:rsid w:val="002C5533"/>
    <w:rsid w:val="002C6D43"/>
    <w:rsid w:val="002D1BA9"/>
    <w:rsid w:val="002D6CA9"/>
    <w:rsid w:val="002E05DC"/>
    <w:rsid w:val="002E4855"/>
    <w:rsid w:val="002E5D9E"/>
    <w:rsid w:val="002E5E46"/>
    <w:rsid w:val="002F06DB"/>
    <w:rsid w:val="002F3F23"/>
    <w:rsid w:val="002F4366"/>
    <w:rsid w:val="002F48A3"/>
    <w:rsid w:val="002F52CD"/>
    <w:rsid w:val="002F5C3E"/>
    <w:rsid w:val="00300307"/>
    <w:rsid w:val="00302981"/>
    <w:rsid w:val="00304DF0"/>
    <w:rsid w:val="003126C9"/>
    <w:rsid w:val="0031358F"/>
    <w:rsid w:val="00314099"/>
    <w:rsid w:val="00315BD1"/>
    <w:rsid w:val="0031756A"/>
    <w:rsid w:val="00321725"/>
    <w:rsid w:val="003220EB"/>
    <w:rsid w:val="003240CB"/>
    <w:rsid w:val="00324DCA"/>
    <w:rsid w:val="003323B8"/>
    <w:rsid w:val="0033255E"/>
    <w:rsid w:val="00332D48"/>
    <w:rsid w:val="003364AC"/>
    <w:rsid w:val="003400D6"/>
    <w:rsid w:val="003400E9"/>
    <w:rsid w:val="003429BD"/>
    <w:rsid w:val="0034549B"/>
    <w:rsid w:val="00345651"/>
    <w:rsid w:val="003508CB"/>
    <w:rsid w:val="003545A9"/>
    <w:rsid w:val="0036158A"/>
    <w:rsid w:val="00372B2A"/>
    <w:rsid w:val="00373482"/>
    <w:rsid w:val="00374CB6"/>
    <w:rsid w:val="00376C53"/>
    <w:rsid w:val="003819A1"/>
    <w:rsid w:val="003822C0"/>
    <w:rsid w:val="00384653"/>
    <w:rsid w:val="0038783B"/>
    <w:rsid w:val="003879B0"/>
    <w:rsid w:val="003930C4"/>
    <w:rsid w:val="003A0D01"/>
    <w:rsid w:val="003A0D27"/>
    <w:rsid w:val="003A525F"/>
    <w:rsid w:val="003A704B"/>
    <w:rsid w:val="003B05C2"/>
    <w:rsid w:val="003B1CDA"/>
    <w:rsid w:val="003B3242"/>
    <w:rsid w:val="003B47CA"/>
    <w:rsid w:val="003B61E7"/>
    <w:rsid w:val="003C1BB9"/>
    <w:rsid w:val="003C3FEC"/>
    <w:rsid w:val="003C47EB"/>
    <w:rsid w:val="003C5301"/>
    <w:rsid w:val="003C6A14"/>
    <w:rsid w:val="003D30B6"/>
    <w:rsid w:val="003D325A"/>
    <w:rsid w:val="003D6FB8"/>
    <w:rsid w:val="003E42F8"/>
    <w:rsid w:val="003E5298"/>
    <w:rsid w:val="003E5669"/>
    <w:rsid w:val="003E776E"/>
    <w:rsid w:val="003F0DBE"/>
    <w:rsid w:val="003F73A2"/>
    <w:rsid w:val="00412497"/>
    <w:rsid w:val="00414B9D"/>
    <w:rsid w:val="004246ED"/>
    <w:rsid w:val="0042722C"/>
    <w:rsid w:val="004411F6"/>
    <w:rsid w:val="0045379D"/>
    <w:rsid w:val="0045577F"/>
    <w:rsid w:val="00456979"/>
    <w:rsid w:val="00461015"/>
    <w:rsid w:val="004621DA"/>
    <w:rsid w:val="00465CC9"/>
    <w:rsid w:val="00467EEA"/>
    <w:rsid w:val="00474658"/>
    <w:rsid w:val="004930B0"/>
    <w:rsid w:val="004B35C3"/>
    <w:rsid w:val="004C1141"/>
    <w:rsid w:val="004C44E1"/>
    <w:rsid w:val="004C6007"/>
    <w:rsid w:val="004C74DD"/>
    <w:rsid w:val="004D5232"/>
    <w:rsid w:val="004D6A1E"/>
    <w:rsid w:val="004D7E4F"/>
    <w:rsid w:val="004E4B16"/>
    <w:rsid w:val="004E6395"/>
    <w:rsid w:val="004E71E8"/>
    <w:rsid w:val="004F1ABF"/>
    <w:rsid w:val="004F2589"/>
    <w:rsid w:val="004F5EC4"/>
    <w:rsid w:val="00514E50"/>
    <w:rsid w:val="00517E50"/>
    <w:rsid w:val="0052312C"/>
    <w:rsid w:val="00526022"/>
    <w:rsid w:val="0053275A"/>
    <w:rsid w:val="00541D13"/>
    <w:rsid w:val="0054382D"/>
    <w:rsid w:val="00552D6F"/>
    <w:rsid w:val="00553B05"/>
    <w:rsid w:val="00554C80"/>
    <w:rsid w:val="00555741"/>
    <w:rsid w:val="005567A6"/>
    <w:rsid w:val="00561592"/>
    <w:rsid w:val="00562E6D"/>
    <w:rsid w:val="00565325"/>
    <w:rsid w:val="005735DC"/>
    <w:rsid w:val="00574564"/>
    <w:rsid w:val="00596362"/>
    <w:rsid w:val="005A6C33"/>
    <w:rsid w:val="005A6F6A"/>
    <w:rsid w:val="005B364E"/>
    <w:rsid w:val="005B401A"/>
    <w:rsid w:val="005C08EE"/>
    <w:rsid w:val="005C4CB3"/>
    <w:rsid w:val="005D0B0A"/>
    <w:rsid w:val="005D2686"/>
    <w:rsid w:val="005E2A78"/>
    <w:rsid w:val="005E61BC"/>
    <w:rsid w:val="005F25CF"/>
    <w:rsid w:val="005F704D"/>
    <w:rsid w:val="005F7FDC"/>
    <w:rsid w:val="006012F0"/>
    <w:rsid w:val="00601760"/>
    <w:rsid w:val="006020F8"/>
    <w:rsid w:val="00603BDD"/>
    <w:rsid w:val="00604325"/>
    <w:rsid w:val="00613430"/>
    <w:rsid w:val="00617C21"/>
    <w:rsid w:val="00617CED"/>
    <w:rsid w:val="00620863"/>
    <w:rsid w:val="006213A6"/>
    <w:rsid w:val="00624D63"/>
    <w:rsid w:val="00633C70"/>
    <w:rsid w:val="00634334"/>
    <w:rsid w:val="00640E35"/>
    <w:rsid w:val="00646AE3"/>
    <w:rsid w:val="00646BDB"/>
    <w:rsid w:val="00650442"/>
    <w:rsid w:val="006512C8"/>
    <w:rsid w:val="00657F77"/>
    <w:rsid w:val="006625E1"/>
    <w:rsid w:val="00665A8B"/>
    <w:rsid w:val="006708BC"/>
    <w:rsid w:val="0067271F"/>
    <w:rsid w:val="0067343C"/>
    <w:rsid w:val="00676AEA"/>
    <w:rsid w:val="006813A8"/>
    <w:rsid w:val="00681419"/>
    <w:rsid w:val="00683276"/>
    <w:rsid w:val="006842B5"/>
    <w:rsid w:val="00684889"/>
    <w:rsid w:val="00684D49"/>
    <w:rsid w:val="00692C09"/>
    <w:rsid w:val="006A06D9"/>
    <w:rsid w:val="006A4CBB"/>
    <w:rsid w:val="006A6DAD"/>
    <w:rsid w:val="006B1305"/>
    <w:rsid w:val="006B4211"/>
    <w:rsid w:val="006B66A8"/>
    <w:rsid w:val="006C41F6"/>
    <w:rsid w:val="006D3036"/>
    <w:rsid w:val="006D5DCB"/>
    <w:rsid w:val="006E1DF7"/>
    <w:rsid w:val="006E6071"/>
    <w:rsid w:val="006F0FC1"/>
    <w:rsid w:val="006F251F"/>
    <w:rsid w:val="006F2632"/>
    <w:rsid w:val="006F50B2"/>
    <w:rsid w:val="006F718C"/>
    <w:rsid w:val="00705DD4"/>
    <w:rsid w:val="0071108D"/>
    <w:rsid w:val="0071225D"/>
    <w:rsid w:val="00720D23"/>
    <w:rsid w:val="00721458"/>
    <w:rsid w:val="00721954"/>
    <w:rsid w:val="00725244"/>
    <w:rsid w:val="00725E3F"/>
    <w:rsid w:val="007307E7"/>
    <w:rsid w:val="00735AB8"/>
    <w:rsid w:val="00740F50"/>
    <w:rsid w:val="00743110"/>
    <w:rsid w:val="00743299"/>
    <w:rsid w:val="0074709F"/>
    <w:rsid w:val="00747969"/>
    <w:rsid w:val="00756909"/>
    <w:rsid w:val="00760DBD"/>
    <w:rsid w:val="00761DDB"/>
    <w:rsid w:val="00762AB2"/>
    <w:rsid w:val="00763787"/>
    <w:rsid w:val="0076570C"/>
    <w:rsid w:val="007662E0"/>
    <w:rsid w:val="00770138"/>
    <w:rsid w:val="007764BE"/>
    <w:rsid w:val="007765E8"/>
    <w:rsid w:val="007816F7"/>
    <w:rsid w:val="00784EB1"/>
    <w:rsid w:val="007907FB"/>
    <w:rsid w:val="00790F1F"/>
    <w:rsid w:val="00790FBD"/>
    <w:rsid w:val="007A1FA0"/>
    <w:rsid w:val="007A6487"/>
    <w:rsid w:val="007A7308"/>
    <w:rsid w:val="007A7C9A"/>
    <w:rsid w:val="007C3B06"/>
    <w:rsid w:val="007D148E"/>
    <w:rsid w:val="007D4856"/>
    <w:rsid w:val="007F13A0"/>
    <w:rsid w:val="007F70C5"/>
    <w:rsid w:val="008011AE"/>
    <w:rsid w:val="00802FA3"/>
    <w:rsid w:val="00804092"/>
    <w:rsid w:val="00804948"/>
    <w:rsid w:val="0081185C"/>
    <w:rsid w:val="00812209"/>
    <w:rsid w:val="00815B25"/>
    <w:rsid w:val="00815F28"/>
    <w:rsid w:val="008303F2"/>
    <w:rsid w:val="008312B1"/>
    <w:rsid w:val="00837A25"/>
    <w:rsid w:val="0084495A"/>
    <w:rsid w:val="0084594D"/>
    <w:rsid w:val="008459AA"/>
    <w:rsid w:val="008467EB"/>
    <w:rsid w:val="00850500"/>
    <w:rsid w:val="00851C3A"/>
    <w:rsid w:val="008521EC"/>
    <w:rsid w:val="00852465"/>
    <w:rsid w:val="008623FC"/>
    <w:rsid w:val="008675C3"/>
    <w:rsid w:val="00867A16"/>
    <w:rsid w:val="00873C11"/>
    <w:rsid w:val="00875FC1"/>
    <w:rsid w:val="008813B4"/>
    <w:rsid w:val="008816BF"/>
    <w:rsid w:val="00882A86"/>
    <w:rsid w:val="0088358C"/>
    <w:rsid w:val="0088597E"/>
    <w:rsid w:val="0089108E"/>
    <w:rsid w:val="008A2F41"/>
    <w:rsid w:val="008B0B0C"/>
    <w:rsid w:val="008B177E"/>
    <w:rsid w:val="008B3688"/>
    <w:rsid w:val="008B6B3D"/>
    <w:rsid w:val="008C3393"/>
    <w:rsid w:val="008C38F1"/>
    <w:rsid w:val="008C3ABE"/>
    <w:rsid w:val="008D0CA7"/>
    <w:rsid w:val="008D75DA"/>
    <w:rsid w:val="008E2AE2"/>
    <w:rsid w:val="008E61FD"/>
    <w:rsid w:val="008F314C"/>
    <w:rsid w:val="008F45A2"/>
    <w:rsid w:val="00901E7A"/>
    <w:rsid w:val="0090357C"/>
    <w:rsid w:val="00903AEC"/>
    <w:rsid w:val="00912066"/>
    <w:rsid w:val="00912129"/>
    <w:rsid w:val="00916E2C"/>
    <w:rsid w:val="00920B03"/>
    <w:rsid w:val="00920C1B"/>
    <w:rsid w:val="00924716"/>
    <w:rsid w:val="009266A9"/>
    <w:rsid w:val="00926D91"/>
    <w:rsid w:val="009308C6"/>
    <w:rsid w:val="00931AB5"/>
    <w:rsid w:val="0093287D"/>
    <w:rsid w:val="00934751"/>
    <w:rsid w:val="009372B3"/>
    <w:rsid w:val="009433DC"/>
    <w:rsid w:val="009435DE"/>
    <w:rsid w:val="009436E7"/>
    <w:rsid w:val="009507AC"/>
    <w:rsid w:val="00954556"/>
    <w:rsid w:val="00954EBE"/>
    <w:rsid w:val="009573FE"/>
    <w:rsid w:val="00957BC9"/>
    <w:rsid w:val="00961CAF"/>
    <w:rsid w:val="00971157"/>
    <w:rsid w:val="00973323"/>
    <w:rsid w:val="00973440"/>
    <w:rsid w:val="00976FB9"/>
    <w:rsid w:val="00980267"/>
    <w:rsid w:val="00983BFF"/>
    <w:rsid w:val="009946F4"/>
    <w:rsid w:val="009A5639"/>
    <w:rsid w:val="009A74E7"/>
    <w:rsid w:val="009B1A04"/>
    <w:rsid w:val="009B37B9"/>
    <w:rsid w:val="009B5726"/>
    <w:rsid w:val="009B5818"/>
    <w:rsid w:val="009C14BE"/>
    <w:rsid w:val="009C4913"/>
    <w:rsid w:val="009C576D"/>
    <w:rsid w:val="009C797F"/>
    <w:rsid w:val="009D6486"/>
    <w:rsid w:val="009D6EF0"/>
    <w:rsid w:val="009E0431"/>
    <w:rsid w:val="009E1B37"/>
    <w:rsid w:val="009E38C6"/>
    <w:rsid w:val="009E3E13"/>
    <w:rsid w:val="009F1BD2"/>
    <w:rsid w:val="009F2D62"/>
    <w:rsid w:val="009F33FE"/>
    <w:rsid w:val="00A1264B"/>
    <w:rsid w:val="00A132C1"/>
    <w:rsid w:val="00A20A3A"/>
    <w:rsid w:val="00A21619"/>
    <w:rsid w:val="00A24280"/>
    <w:rsid w:val="00A2484A"/>
    <w:rsid w:val="00A24A09"/>
    <w:rsid w:val="00A27E9E"/>
    <w:rsid w:val="00A32B38"/>
    <w:rsid w:val="00A33BF7"/>
    <w:rsid w:val="00A35A60"/>
    <w:rsid w:val="00A360E5"/>
    <w:rsid w:val="00A36A64"/>
    <w:rsid w:val="00A47759"/>
    <w:rsid w:val="00A545C9"/>
    <w:rsid w:val="00A623DE"/>
    <w:rsid w:val="00A64198"/>
    <w:rsid w:val="00A67966"/>
    <w:rsid w:val="00A82220"/>
    <w:rsid w:val="00A870C9"/>
    <w:rsid w:val="00A9018E"/>
    <w:rsid w:val="00A91BA1"/>
    <w:rsid w:val="00A94647"/>
    <w:rsid w:val="00A970EA"/>
    <w:rsid w:val="00AA017B"/>
    <w:rsid w:val="00AA46B0"/>
    <w:rsid w:val="00AA5EEC"/>
    <w:rsid w:val="00AA61AA"/>
    <w:rsid w:val="00AA78BC"/>
    <w:rsid w:val="00AB1246"/>
    <w:rsid w:val="00AB3A83"/>
    <w:rsid w:val="00AD6C29"/>
    <w:rsid w:val="00AE1A5F"/>
    <w:rsid w:val="00AE62E7"/>
    <w:rsid w:val="00B0103A"/>
    <w:rsid w:val="00B033D4"/>
    <w:rsid w:val="00B0591C"/>
    <w:rsid w:val="00B127C6"/>
    <w:rsid w:val="00B13D2E"/>
    <w:rsid w:val="00B17032"/>
    <w:rsid w:val="00B1787B"/>
    <w:rsid w:val="00B17CC8"/>
    <w:rsid w:val="00B345B3"/>
    <w:rsid w:val="00B34F19"/>
    <w:rsid w:val="00B36A67"/>
    <w:rsid w:val="00B40C3D"/>
    <w:rsid w:val="00B4508F"/>
    <w:rsid w:val="00B46755"/>
    <w:rsid w:val="00B613DD"/>
    <w:rsid w:val="00B64865"/>
    <w:rsid w:val="00B65B88"/>
    <w:rsid w:val="00B74D37"/>
    <w:rsid w:val="00B772B9"/>
    <w:rsid w:val="00B8301A"/>
    <w:rsid w:val="00B8457A"/>
    <w:rsid w:val="00B84E93"/>
    <w:rsid w:val="00B85647"/>
    <w:rsid w:val="00B8645C"/>
    <w:rsid w:val="00B9196A"/>
    <w:rsid w:val="00B93BBF"/>
    <w:rsid w:val="00B9462A"/>
    <w:rsid w:val="00B948EE"/>
    <w:rsid w:val="00B96429"/>
    <w:rsid w:val="00BA6BD5"/>
    <w:rsid w:val="00BB0A12"/>
    <w:rsid w:val="00BB0AE3"/>
    <w:rsid w:val="00BB31BF"/>
    <w:rsid w:val="00BB35CB"/>
    <w:rsid w:val="00BB36C3"/>
    <w:rsid w:val="00BB3820"/>
    <w:rsid w:val="00BB5E15"/>
    <w:rsid w:val="00BB6EFD"/>
    <w:rsid w:val="00BC1D13"/>
    <w:rsid w:val="00BC4EBB"/>
    <w:rsid w:val="00BD7FEA"/>
    <w:rsid w:val="00BE49E4"/>
    <w:rsid w:val="00C03D71"/>
    <w:rsid w:val="00C11A7C"/>
    <w:rsid w:val="00C15DDD"/>
    <w:rsid w:val="00C17D1E"/>
    <w:rsid w:val="00C2342D"/>
    <w:rsid w:val="00C2441E"/>
    <w:rsid w:val="00C2506B"/>
    <w:rsid w:val="00C254B7"/>
    <w:rsid w:val="00C26599"/>
    <w:rsid w:val="00C30417"/>
    <w:rsid w:val="00C34C3C"/>
    <w:rsid w:val="00C376C4"/>
    <w:rsid w:val="00C37E06"/>
    <w:rsid w:val="00C42512"/>
    <w:rsid w:val="00C42538"/>
    <w:rsid w:val="00C4351F"/>
    <w:rsid w:val="00C46F61"/>
    <w:rsid w:val="00C548BB"/>
    <w:rsid w:val="00C62D2A"/>
    <w:rsid w:val="00C6334D"/>
    <w:rsid w:val="00C664E2"/>
    <w:rsid w:val="00C67369"/>
    <w:rsid w:val="00C6771B"/>
    <w:rsid w:val="00C74215"/>
    <w:rsid w:val="00C74EBA"/>
    <w:rsid w:val="00C80575"/>
    <w:rsid w:val="00C84E07"/>
    <w:rsid w:val="00C908BD"/>
    <w:rsid w:val="00C9435C"/>
    <w:rsid w:val="00CB01D5"/>
    <w:rsid w:val="00CB0C77"/>
    <w:rsid w:val="00CB5410"/>
    <w:rsid w:val="00CC063B"/>
    <w:rsid w:val="00CC1AC1"/>
    <w:rsid w:val="00CD0202"/>
    <w:rsid w:val="00CD22B6"/>
    <w:rsid w:val="00CD3339"/>
    <w:rsid w:val="00CD3580"/>
    <w:rsid w:val="00CD40DD"/>
    <w:rsid w:val="00CD5ABE"/>
    <w:rsid w:val="00CE06FB"/>
    <w:rsid w:val="00CE3A4E"/>
    <w:rsid w:val="00CF1F46"/>
    <w:rsid w:val="00CF2105"/>
    <w:rsid w:val="00D0090F"/>
    <w:rsid w:val="00D01869"/>
    <w:rsid w:val="00D04147"/>
    <w:rsid w:val="00D04B21"/>
    <w:rsid w:val="00D0516C"/>
    <w:rsid w:val="00D15235"/>
    <w:rsid w:val="00D164EB"/>
    <w:rsid w:val="00D2113F"/>
    <w:rsid w:val="00D2628B"/>
    <w:rsid w:val="00D30088"/>
    <w:rsid w:val="00D320A9"/>
    <w:rsid w:val="00D357B1"/>
    <w:rsid w:val="00D40E78"/>
    <w:rsid w:val="00D41BA7"/>
    <w:rsid w:val="00D43364"/>
    <w:rsid w:val="00D43B03"/>
    <w:rsid w:val="00D444A8"/>
    <w:rsid w:val="00D45B76"/>
    <w:rsid w:val="00D45F08"/>
    <w:rsid w:val="00D46645"/>
    <w:rsid w:val="00D5099B"/>
    <w:rsid w:val="00D53F26"/>
    <w:rsid w:val="00D556FC"/>
    <w:rsid w:val="00D559D4"/>
    <w:rsid w:val="00D6421D"/>
    <w:rsid w:val="00D65980"/>
    <w:rsid w:val="00D67F69"/>
    <w:rsid w:val="00D8553F"/>
    <w:rsid w:val="00D9619E"/>
    <w:rsid w:val="00DA42CA"/>
    <w:rsid w:val="00DA4740"/>
    <w:rsid w:val="00DB2181"/>
    <w:rsid w:val="00DB23E2"/>
    <w:rsid w:val="00DB4E62"/>
    <w:rsid w:val="00DB5C79"/>
    <w:rsid w:val="00DD7354"/>
    <w:rsid w:val="00DE160D"/>
    <w:rsid w:val="00DE4B2F"/>
    <w:rsid w:val="00DF036E"/>
    <w:rsid w:val="00DF1B40"/>
    <w:rsid w:val="00DF218D"/>
    <w:rsid w:val="00DF44A8"/>
    <w:rsid w:val="00DF50A4"/>
    <w:rsid w:val="00DF7BEC"/>
    <w:rsid w:val="00E0451A"/>
    <w:rsid w:val="00E04E9C"/>
    <w:rsid w:val="00E1011F"/>
    <w:rsid w:val="00E10B21"/>
    <w:rsid w:val="00E12054"/>
    <w:rsid w:val="00E30E8E"/>
    <w:rsid w:val="00E44D2B"/>
    <w:rsid w:val="00E46961"/>
    <w:rsid w:val="00E47957"/>
    <w:rsid w:val="00E5195D"/>
    <w:rsid w:val="00E6048D"/>
    <w:rsid w:val="00E62D7C"/>
    <w:rsid w:val="00E63463"/>
    <w:rsid w:val="00E63CE1"/>
    <w:rsid w:val="00E6425D"/>
    <w:rsid w:val="00E70B97"/>
    <w:rsid w:val="00E7456C"/>
    <w:rsid w:val="00E75E28"/>
    <w:rsid w:val="00E82FC4"/>
    <w:rsid w:val="00E83B71"/>
    <w:rsid w:val="00E8641C"/>
    <w:rsid w:val="00E921C4"/>
    <w:rsid w:val="00EA7354"/>
    <w:rsid w:val="00EB2C8B"/>
    <w:rsid w:val="00EC2C97"/>
    <w:rsid w:val="00EC5D78"/>
    <w:rsid w:val="00EC6509"/>
    <w:rsid w:val="00ED0DE1"/>
    <w:rsid w:val="00ED5113"/>
    <w:rsid w:val="00ED6664"/>
    <w:rsid w:val="00ED6F23"/>
    <w:rsid w:val="00ED709E"/>
    <w:rsid w:val="00ED75D9"/>
    <w:rsid w:val="00EE1E9F"/>
    <w:rsid w:val="00EF1ABB"/>
    <w:rsid w:val="00EF2E1B"/>
    <w:rsid w:val="00EF31D5"/>
    <w:rsid w:val="00EF7D17"/>
    <w:rsid w:val="00F00C2B"/>
    <w:rsid w:val="00F0225D"/>
    <w:rsid w:val="00F033E4"/>
    <w:rsid w:val="00F04685"/>
    <w:rsid w:val="00F06A5B"/>
    <w:rsid w:val="00F0717E"/>
    <w:rsid w:val="00F07604"/>
    <w:rsid w:val="00F15FB6"/>
    <w:rsid w:val="00F1766B"/>
    <w:rsid w:val="00F20618"/>
    <w:rsid w:val="00F2164A"/>
    <w:rsid w:val="00F2290A"/>
    <w:rsid w:val="00F268A8"/>
    <w:rsid w:val="00F26BAF"/>
    <w:rsid w:val="00F30008"/>
    <w:rsid w:val="00F31D13"/>
    <w:rsid w:val="00F33DAD"/>
    <w:rsid w:val="00F349FA"/>
    <w:rsid w:val="00F37660"/>
    <w:rsid w:val="00F4128B"/>
    <w:rsid w:val="00F43BA1"/>
    <w:rsid w:val="00F4746E"/>
    <w:rsid w:val="00F476FD"/>
    <w:rsid w:val="00F53EA4"/>
    <w:rsid w:val="00F553E7"/>
    <w:rsid w:val="00F56F64"/>
    <w:rsid w:val="00F615BC"/>
    <w:rsid w:val="00F615CE"/>
    <w:rsid w:val="00F62D31"/>
    <w:rsid w:val="00F760BB"/>
    <w:rsid w:val="00FA1693"/>
    <w:rsid w:val="00FA446E"/>
    <w:rsid w:val="00FB38B7"/>
    <w:rsid w:val="00FC1E4D"/>
    <w:rsid w:val="00FC63A4"/>
    <w:rsid w:val="00FE1BEE"/>
    <w:rsid w:val="00FE500C"/>
    <w:rsid w:val="00FE5DEB"/>
    <w:rsid w:val="00FE712A"/>
    <w:rsid w:val="00FF1D20"/>
    <w:rsid w:val="00FF4FF0"/>
    <w:rsid w:val="00FF6A1C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BDBCC"/>
  <w15:docId w15:val="{88CA122D-65F6-4DD1-A4DF-81A4E29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,nad 1,Odstavec se seznamem1,Název grafu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Nad Char,Odstavec_muj Char,nad 1 Char,Odstavec se seznamem1 Char,Název grafu Char"/>
    <w:basedOn w:val="Standardnpsmoodstavce"/>
    <w:link w:val="Odstavecseseznamem"/>
    <w:uiPriority w:val="34"/>
    <w:rsid w:val="00EF1A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AB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ABB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ABB"/>
    <w:rPr>
      <w:vertAlign w:val="superscript"/>
    </w:rPr>
  </w:style>
  <w:style w:type="paragraph" w:customStyle="1" w:styleId="Default0">
    <w:name w:val="Default"/>
    <w:rsid w:val="00F615B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A35A60"/>
  </w:style>
  <w:style w:type="character" w:customStyle="1" w:styleId="hword">
    <w:name w:val="h_word"/>
    <w:basedOn w:val="Standardnpsmoodstavce"/>
    <w:rsid w:val="00A35A60"/>
  </w:style>
  <w:style w:type="character" w:customStyle="1" w:styleId="datalabel">
    <w:name w:val="datalabel"/>
    <w:basedOn w:val="Standardnpsmoodstavce"/>
    <w:rsid w:val="00A35A60"/>
  </w:style>
  <w:style w:type="paragraph" w:customStyle="1" w:styleId="Normln1">
    <w:name w:val="Normální1"/>
    <w:rsid w:val="00232825"/>
    <w:pPr>
      <w:spacing w:after="0" w:line="276" w:lineRule="auto"/>
    </w:pPr>
    <w:rPr>
      <w:rFonts w:eastAsia="Arial" w:cs="Arial"/>
      <w:color w:val="000000"/>
      <w:lang w:eastAsia="cs-CZ"/>
    </w:rPr>
  </w:style>
  <w:style w:type="paragraph" w:customStyle="1" w:styleId="MPtextodr">
    <w:name w:val="MP_text_odr"/>
    <w:basedOn w:val="Normln"/>
    <w:link w:val="MPtextodrChar"/>
    <w:qFormat/>
    <w:rsid w:val="009E38C6"/>
    <w:pPr>
      <w:numPr>
        <w:numId w:val="24"/>
      </w:numPr>
      <w:spacing w:after="120" w:line="312" w:lineRule="auto"/>
      <w:jc w:val="both"/>
    </w:pPr>
    <w:rPr>
      <w:rFonts w:eastAsia="Times New Roman" w:cs="Arial"/>
      <w:sz w:val="20"/>
      <w:szCs w:val="20"/>
      <w:lang w:eastAsia="cs-CZ" w:bidi="en-US"/>
    </w:rPr>
  </w:style>
  <w:style w:type="character" w:customStyle="1" w:styleId="MPtextodrChar">
    <w:name w:val="MP_text_odr Char"/>
    <w:link w:val="MPtextodr"/>
    <w:rsid w:val="009E38C6"/>
    <w:rPr>
      <w:rFonts w:eastAsia="Times New Roman" w:cs="Arial"/>
      <w:sz w:val="20"/>
      <w:szCs w:val="20"/>
      <w:lang w:eastAsia="cs-CZ" w:bidi="en-US"/>
    </w:rPr>
  </w:style>
  <w:style w:type="table" w:customStyle="1" w:styleId="Barevntabulkaseznamu6zvraznn11">
    <w:name w:val="Barevná tabulka seznamu 6 – zvýraznění 11"/>
    <w:basedOn w:val="Normlntabulka"/>
    <w:uiPriority w:val="51"/>
    <w:rsid w:val="009E38C6"/>
    <w:pPr>
      <w:spacing w:after="0" w:line="240" w:lineRule="auto"/>
    </w:pPr>
    <w:rPr>
      <w:rFonts w:asciiTheme="minorHAnsi" w:eastAsiaTheme="minorEastAsia" w:hAnsiTheme="minorHAnsi"/>
      <w:color w:val="2E74B5" w:themeColor="accent1" w:themeShade="BF"/>
      <w:lang w:eastAsia="cs-CZ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xbe">
    <w:name w:val="_xbe"/>
    <w:basedOn w:val="Standardnpsmoodstavce"/>
    <w:rsid w:val="009E38C6"/>
  </w:style>
  <w:style w:type="table" w:customStyle="1" w:styleId="Mkatabulky1">
    <w:name w:val="Mřížka tabulky1"/>
    <w:basedOn w:val="Normlntabulka"/>
    <w:next w:val="Mkatabulky"/>
    <w:uiPriority w:val="59"/>
    <w:rsid w:val="009E38C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9E38C6"/>
  </w:style>
  <w:style w:type="table" w:customStyle="1" w:styleId="Mkatabulky2">
    <w:name w:val="Mřížka tabulky2"/>
    <w:basedOn w:val="Normlntabulka"/>
    <w:next w:val="Mkatabulky"/>
    <w:uiPriority w:val="59"/>
    <w:rsid w:val="00646BD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37A2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sfcr.cz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smt.cz/strukturalni-fondy-1/op-vv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496BE40-B007-40DA-B6A2-54676E8B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dyrsmidova.masls@gmail.com</cp:lastModifiedBy>
  <cp:revision>4</cp:revision>
  <cp:lastPrinted>2016-07-17T14:57:00Z</cp:lastPrinted>
  <dcterms:created xsi:type="dcterms:W3CDTF">2019-04-12T06:15:00Z</dcterms:created>
  <dcterms:modified xsi:type="dcterms:W3CDTF">2019-04-12T06:20:00Z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