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006D" w14:textId="77777777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 w:val="20"/>
          <w:szCs w:val="20"/>
        </w:rPr>
      </w:pPr>
    </w:p>
    <w:p w14:paraId="75E81236" w14:textId="77777777" w:rsidR="00EA5F67" w:rsidRPr="00AA1820" w:rsidRDefault="00EA5F67" w:rsidP="00EA5F67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630F9FCB" w14:textId="77777777" w:rsidR="00EA5F67" w:rsidRPr="00AA1820" w:rsidRDefault="00EA5F67" w:rsidP="00EA5F67">
      <w:pPr>
        <w:spacing w:before="120" w:line="240" w:lineRule="auto"/>
        <w:rPr>
          <w:rFonts w:cstheme="minorHAnsi"/>
          <w:b/>
          <w:sz w:val="20"/>
          <w:szCs w:val="20"/>
        </w:rPr>
      </w:pPr>
    </w:p>
    <w:p w14:paraId="69722A73" w14:textId="77777777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 w:val="20"/>
          <w:szCs w:val="20"/>
        </w:rPr>
      </w:pPr>
    </w:p>
    <w:p w14:paraId="5BD379B5" w14:textId="20FD78A8" w:rsidR="00EA5F67" w:rsidRPr="00AA1820" w:rsidRDefault="00EA5F67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370A8A7E" w14:textId="395324F4" w:rsidR="003A1D48" w:rsidRPr="00AA1820" w:rsidRDefault="003A1D48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45BD7005" w14:textId="77777777" w:rsidR="003A1D48" w:rsidRPr="00AA1820" w:rsidRDefault="003A1D48" w:rsidP="00EA5F67">
      <w:pPr>
        <w:spacing w:before="120" w:line="240" w:lineRule="auto"/>
        <w:jc w:val="center"/>
        <w:rPr>
          <w:rFonts w:cstheme="minorHAnsi"/>
          <w:b/>
          <w:szCs w:val="20"/>
        </w:rPr>
      </w:pPr>
    </w:p>
    <w:p w14:paraId="6A7C322E" w14:textId="2A2EF43B" w:rsidR="003033C0" w:rsidRPr="00AA1820" w:rsidRDefault="003A1D48" w:rsidP="003A1D48">
      <w:pPr>
        <w:spacing w:after="160" w:line="288" w:lineRule="auto"/>
        <w:jc w:val="center"/>
        <w:rPr>
          <w:rFonts w:eastAsiaTheme="minorHAnsi" w:cstheme="minorHAnsi"/>
          <w:b/>
          <w:color w:val="002060"/>
          <w:sz w:val="40"/>
          <w:szCs w:val="36"/>
          <w:lang w:eastAsia="en-US"/>
        </w:rPr>
      </w:pPr>
      <w:r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Akční plán</w:t>
      </w:r>
      <w:r w:rsidR="00705FD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 </w:t>
      </w:r>
      <w:r w:rsidR="009938E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na </w:t>
      </w:r>
      <w:r w:rsidR="0003714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školní </w:t>
      </w:r>
      <w:r w:rsidR="009938E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 xml:space="preserve">rok </w:t>
      </w:r>
      <w:r w:rsidR="00BD5D6A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202</w:t>
      </w:r>
      <w:r w:rsidR="00180387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5</w:t>
      </w:r>
      <w:r w:rsidR="00037143" w:rsidRPr="00AA1820">
        <w:rPr>
          <w:rFonts w:eastAsiaTheme="minorHAnsi" w:cstheme="minorHAnsi"/>
          <w:b/>
          <w:color w:val="002060"/>
          <w:sz w:val="40"/>
          <w:szCs w:val="36"/>
          <w:lang w:eastAsia="en-US"/>
        </w:rPr>
        <w:t>/2026</w:t>
      </w:r>
    </w:p>
    <w:p w14:paraId="615A7472" w14:textId="52523190" w:rsidR="003A1D48" w:rsidRPr="00AA1820" w:rsidRDefault="003A1D48" w:rsidP="003A1D48">
      <w:pPr>
        <w:jc w:val="center"/>
        <w:rPr>
          <w:rFonts w:cstheme="minorHAnsi"/>
          <w:b/>
          <w:caps/>
          <w:color w:val="002060"/>
          <w:sz w:val="28"/>
          <w:szCs w:val="28"/>
        </w:rPr>
      </w:pPr>
      <w:r w:rsidRPr="00AA1820">
        <w:rPr>
          <w:rFonts w:cstheme="minorHAnsi"/>
          <w:b/>
          <w:caps/>
          <w:color w:val="002060"/>
          <w:sz w:val="28"/>
          <w:szCs w:val="28"/>
        </w:rPr>
        <w:t>MAP I</w:t>
      </w:r>
      <w:r w:rsidR="00037143" w:rsidRPr="00AA1820">
        <w:rPr>
          <w:rFonts w:cstheme="minorHAnsi"/>
          <w:b/>
          <w:caps/>
          <w:color w:val="002060"/>
          <w:sz w:val="28"/>
          <w:szCs w:val="28"/>
        </w:rPr>
        <w:t>V</w:t>
      </w:r>
      <w:r w:rsidRPr="00AA1820">
        <w:rPr>
          <w:rFonts w:cstheme="minorHAnsi"/>
          <w:b/>
          <w:caps/>
          <w:color w:val="002060"/>
          <w:sz w:val="28"/>
          <w:szCs w:val="28"/>
        </w:rPr>
        <w:t xml:space="preserve"> </w:t>
      </w:r>
      <w:r w:rsidRPr="00AA1820">
        <w:rPr>
          <w:rFonts w:cstheme="minorHAnsi"/>
          <w:b/>
          <w:color w:val="002060"/>
          <w:sz w:val="28"/>
          <w:szCs w:val="28"/>
        </w:rPr>
        <w:t>pro</w:t>
      </w:r>
      <w:r w:rsidRPr="00AA1820">
        <w:rPr>
          <w:rFonts w:cstheme="minorHAnsi"/>
          <w:b/>
          <w:caps/>
          <w:color w:val="002060"/>
          <w:sz w:val="28"/>
          <w:szCs w:val="28"/>
        </w:rPr>
        <w:t xml:space="preserve"> SO ORP Děčín</w:t>
      </w:r>
    </w:p>
    <w:p w14:paraId="399DEDF2" w14:textId="77777777" w:rsidR="003033C0" w:rsidRPr="00AA1820" w:rsidRDefault="003033C0" w:rsidP="003033C0">
      <w:pPr>
        <w:jc w:val="center"/>
        <w:rPr>
          <w:rFonts w:cstheme="minorHAnsi"/>
        </w:rPr>
      </w:pPr>
    </w:p>
    <w:p w14:paraId="099E7D08" w14:textId="77777777" w:rsidR="002F1E92" w:rsidRPr="00AA1820" w:rsidRDefault="002F1E92">
      <w:pPr>
        <w:spacing w:after="160" w:line="259" w:lineRule="auto"/>
        <w:jc w:val="left"/>
        <w:rPr>
          <w:rFonts w:cstheme="minorHAnsi"/>
        </w:rPr>
      </w:pPr>
    </w:p>
    <w:p w14:paraId="5335E690" w14:textId="2DF87748" w:rsidR="002F1E92" w:rsidRPr="00AA1820" w:rsidRDefault="002F1E92">
      <w:pPr>
        <w:spacing w:after="160" w:line="259" w:lineRule="auto"/>
        <w:jc w:val="left"/>
        <w:rPr>
          <w:rFonts w:cstheme="minorHAnsi"/>
        </w:rPr>
      </w:pPr>
    </w:p>
    <w:p w14:paraId="3004BF74" w14:textId="25C7A378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6D6FE1E" w14:textId="710660D6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1CBDE8F5" w14:textId="36D40C2D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FE3E340" w14:textId="34275CB9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651CF84D" w14:textId="458D2EC7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54486B0C" w14:textId="77777777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705A793F" w14:textId="36EDDB34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5DFF280A" w14:textId="526567CC" w:rsidR="007A2BE8" w:rsidRPr="00AA1820" w:rsidRDefault="007A2BE8">
      <w:pPr>
        <w:spacing w:after="160" w:line="259" w:lineRule="auto"/>
        <w:jc w:val="left"/>
        <w:rPr>
          <w:rFonts w:cstheme="minorHAnsi"/>
        </w:rPr>
      </w:pPr>
    </w:p>
    <w:p w14:paraId="057BBD0F" w14:textId="16E0B666" w:rsidR="007A2BE8" w:rsidRPr="00564092" w:rsidRDefault="00037143" w:rsidP="007A2BE8">
      <w:pPr>
        <w:spacing w:after="0"/>
        <w:rPr>
          <w:rFonts w:cstheme="minorHAnsi"/>
          <w:b/>
          <w:sz w:val="20"/>
          <w:szCs w:val="20"/>
        </w:rPr>
      </w:pPr>
      <w:r w:rsidRPr="00564092">
        <w:rPr>
          <w:rFonts w:cstheme="minorHAnsi"/>
          <w:b/>
          <w:sz w:val="20"/>
          <w:szCs w:val="20"/>
        </w:rPr>
        <w:t>Schválil Řídicí výbor MAP IV</w:t>
      </w:r>
      <w:r w:rsidR="007A2BE8" w:rsidRPr="00564092">
        <w:rPr>
          <w:rFonts w:cstheme="minorHAnsi"/>
          <w:b/>
          <w:sz w:val="20"/>
          <w:szCs w:val="20"/>
        </w:rPr>
        <w:t xml:space="preserve"> pro SO ORP Děčín </w:t>
      </w:r>
    </w:p>
    <w:p w14:paraId="7710A271" w14:textId="43E24B80" w:rsidR="007A2BE8" w:rsidRPr="00564092" w:rsidRDefault="009B4CF2" w:rsidP="007A2BE8">
      <w:pPr>
        <w:spacing w:after="0"/>
        <w:rPr>
          <w:rFonts w:cstheme="minorHAnsi"/>
          <w:b/>
          <w:sz w:val="20"/>
          <w:szCs w:val="20"/>
        </w:rPr>
      </w:pPr>
      <w:r w:rsidRPr="00564092">
        <w:rPr>
          <w:rFonts w:cstheme="minorHAnsi"/>
          <w:b/>
          <w:sz w:val="20"/>
          <w:szCs w:val="20"/>
        </w:rPr>
        <w:t>hlasováním per rollam</w:t>
      </w:r>
      <w:r w:rsidR="00F5236C" w:rsidRPr="00564092">
        <w:rPr>
          <w:rFonts w:cstheme="minorHAnsi"/>
          <w:b/>
          <w:sz w:val="20"/>
          <w:szCs w:val="20"/>
        </w:rPr>
        <w:t>,</w:t>
      </w:r>
      <w:r w:rsidR="00037143" w:rsidRPr="00564092">
        <w:rPr>
          <w:rFonts w:cstheme="minorHAnsi"/>
          <w:b/>
          <w:sz w:val="20"/>
          <w:szCs w:val="20"/>
        </w:rPr>
        <w:t xml:space="preserve"> dne 30</w:t>
      </w:r>
      <w:r w:rsidR="007A2BE8" w:rsidRPr="00564092">
        <w:rPr>
          <w:rFonts w:cstheme="minorHAnsi"/>
          <w:b/>
          <w:sz w:val="20"/>
          <w:szCs w:val="20"/>
        </w:rPr>
        <w:t xml:space="preserve">. </w:t>
      </w:r>
      <w:r w:rsidR="004E1B4F" w:rsidRPr="00564092">
        <w:rPr>
          <w:rFonts w:cstheme="minorHAnsi"/>
          <w:b/>
          <w:sz w:val="20"/>
          <w:szCs w:val="20"/>
        </w:rPr>
        <w:t>6</w:t>
      </w:r>
      <w:r w:rsidR="00037143" w:rsidRPr="00564092">
        <w:rPr>
          <w:rFonts w:cstheme="minorHAnsi"/>
          <w:b/>
          <w:sz w:val="20"/>
          <w:szCs w:val="20"/>
        </w:rPr>
        <w:t>. 2025</w:t>
      </w:r>
    </w:p>
    <w:p w14:paraId="5434B984" w14:textId="77777777" w:rsidR="007A2BE8" w:rsidRPr="00AA1820" w:rsidRDefault="007A2BE8" w:rsidP="007A2BE8">
      <w:pPr>
        <w:rPr>
          <w:rFonts w:cstheme="minorHAnsi"/>
          <w:b/>
          <w:sz w:val="20"/>
          <w:szCs w:val="20"/>
        </w:rPr>
      </w:pPr>
    </w:p>
    <w:p w14:paraId="05BDEF86" w14:textId="77777777" w:rsidR="007A2BE8" w:rsidRPr="00AA1820" w:rsidRDefault="007A2BE8" w:rsidP="007A2BE8">
      <w:pPr>
        <w:rPr>
          <w:rFonts w:cstheme="minorHAnsi"/>
          <w:b/>
          <w:strike/>
          <w:sz w:val="24"/>
        </w:rPr>
      </w:pPr>
    </w:p>
    <w:p w14:paraId="629A90BD" w14:textId="77777777" w:rsidR="007A2BE8" w:rsidRPr="00AA1820" w:rsidRDefault="007A2BE8" w:rsidP="007A2BE8">
      <w:pPr>
        <w:spacing w:after="0"/>
        <w:ind w:left="4248"/>
        <w:rPr>
          <w:rFonts w:cstheme="minorHAnsi"/>
          <w:b/>
          <w:sz w:val="24"/>
        </w:rPr>
      </w:pPr>
      <w:r w:rsidRPr="00AA1820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5EAF912E" w14:textId="77777777" w:rsidR="007A2BE8" w:rsidRPr="00AA1820" w:rsidRDefault="007A2BE8" w:rsidP="007A2BE8">
      <w:pPr>
        <w:spacing w:after="0" w:line="240" w:lineRule="auto"/>
        <w:ind w:left="4248"/>
        <w:rPr>
          <w:rFonts w:cstheme="minorHAnsi"/>
          <w:b/>
          <w:sz w:val="20"/>
          <w:szCs w:val="20"/>
        </w:rPr>
      </w:pPr>
      <w:r w:rsidRPr="00AA1820">
        <w:rPr>
          <w:rFonts w:cstheme="minorHAnsi"/>
          <w:b/>
          <w:sz w:val="20"/>
          <w:szCs w:val="20"/>
        </w:rPr>
        <w:t xml:space="preserve">Mgr. Miroslava Šmídová </w:t>
      </w:r>
    </w:p>
    <w:p w14:paraId="1061687B" w14:textId="6CED1DC1" w:rsidR="007A2BE8" w:rsidRPr="00AA1820" w:rsidRDefault="007A2BE8" w:rsidP="007A2BE8">
      <w:pPr>
        <w:spacing w:after="0" w:line="240" w:lineRule="auto"/>
        <w:ind w:left="4248"/>
        <w:rPr>
          <w:rFonts w:cstheme="minorHAnsi"/>
          <w:b/>
          <w:sz w:val="20"/>
          <w:szCs w:val="20"/>
        </w:rPr>
      </w:pPr>
      <w:r w:rsidRPr="00AA1820">
        <w:rPr>
          <w:rFonts w:cstheme="minorHAnsi"/>
          <w:b/>
          <w:sz w:val="20"/>
          <w:szCs w:val="20"/>
        </w:rPr>
        <w:t>Pře</w:t>
      </w:r>
      <w:r w:rsidR="00037143" w:rsidRPr="00AA1820">
        <w:rPr>
          <w:rFonts w:cstheme="minorHAnsi"/>
          <w:b/>
          <w:sz w:val="20"/>
          <w:szCs w:val="20"/>
        </w:rPr>
        <w:t>dsedkyně Řídicího výboru MAP IV</w:t>
      </w:r>
      <w:r w:rsidRPr="00AA1820">
        <w:rPr>
          <w:rFonts w:cstheme="minorHAnsi"/>
          <w:b/>
          <w:sz w:val="20"/>
          <w:szCs w:val="20"/>
        </w:rPr>
        <w:t xml:space="preserve"> pro SO ORP Děčín</w:t>
      </w:r>
    </w:p>
    <w:p w14:paraId="259FCFA0" w14:textId="77777777" w:rsidR="007A2BE8" w:rsidRPr="00AA1820" w:rsidRDefault="007A2BE8" w:rsidP="007A2BE8">
      <w:pPr>
        <w:spacing w:after="160" w:line="259" w:lineRule="auto"/>
        <w:jc w:val="left"/>
        <w:rPr>
          <w:rFonts w:cstheme="minorHAnsi"/>
          <w:b/>
          <w:color w:val="000000"/>
          <w:sz w:val="24"/>
        </w:rPr>
      </w:pPr>
      <w:r w:rsidRPr="00AA1820">
        <w:rPr>
          <w:rFonts w:cstheme="minorHAnsi"/>
        </w:rPr>
        <w:br w:type="page"/>
      </w:r>
    </w:p>
    <w:p w14:paraId="09489637" w14:textId="77777777" w:rsidR="007B69DF" w:rsidRPr="00AA1820" w:rsidRDefault="001431C2" w:rsidP="007B69DF">
      <w:pPr>
        <w:spacing w:after="160" w:line="259" w:lineRule="auto"/>
        <w:jc w:val="left"/>
        <w:rPr>
          <w:rFonts w:cstheme="minorHAnsi"/>
          <w:b/>
          <w:caps/>
          <w:sz w:val="24"/>
        </w:rPr>
      </w:pPr>
      <w:r w:rsidRPr="00AA1820">
        <w:rPr>
          <w:rFonts w:cstheme="minorHAnsi"/>
          <w:b/>
          <w:caps/>
          <w:sz w:val="24"/>
        </w:rPr>
        <w:lastRenderedPageBreak/>
        <w:t>Obsah</w:t>
      </w:r>
    </w:p>
    <w:p w14:paraId="5ED1B225" w14:textId="1933887A" w:rsidR="00DB594C" w:rsidRDefault="00AF2AA7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AA1820">
        <w:rPr>
          <w:rFonts w:cstheme="minorHAnsi"/>
          <w:b w:val="0"/>
          <w:caps/>
          <w:sz w:val="24"/>
        </w:rPr>
        <w:fldChar w:fldCharType="begin"/>
      </w:r>
      <w:r w:rsidRPr="00AA1820">
        <w:rPr>
          <w:rFonts w:cstheme="minorHAnsi"/>
          <w:b w:val="0"/>
          <w:caps/>
          <w:sz w:val="24"/>
        </w:rPr>
        <w:instrText xml:space="preserve"> TOC \o "1-2" \h \z \u </w:instrText>
      </w:r>
      <w:r w:rsidRPr="00AA1820">
        <w:rPr>
          <w:rFonts w:cstheme="minorHAnsi"/>
          <w:b w:val="0"/>
          <w:caps/>
          <w:sz w:val="24"/>
        </w:rPr>
        <w:fldChar w:fldCharType="separate"/>
      </w:r>
      <w:hyperlink w:anchor="_Toc199779567" w:history="1">
        <w:r w:rsidR="00DB594C" w:rsidRPr="00E93491">
          <w:rPr>
            <w:rStyle w:val="Hypertextovodkaz"/>
            <w:rFonts w:cstheme="minorHAnsi"/>
            <w:noProof/>
          </w:rPr>
          <w:t>1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Úvod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_Toc199779567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 w:rsidR="00EB1D3D">
          <w:rPr>
            <w:noProof/>
            <w:webHidden/>
          </w:rPr>
          <w:t>3</w:t>
        </w:r>
        <w:r w:rsidR="00DB594C">
          <w:rPr>
            <w:noProof/>
            <w:webHidden/>
          </w:rPr>
          <w:fldChar w:fldCharType="end"/>
        </w:r>
      </w:hyperlink>
    </w:p>
    <w:p w14:paraId="2DAC1880" w14:textId="2E39477E" w:rsidR="00DB594C" w:rsidRDefault="00EB1D3D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68" w:history="1">
        <w:r w:rsidR="00DB594C" w:rsidRPr="00E93491">
          <w:rPr>
            <w:rStyle w:val="Hypertextovodkaz"/>
            <w:rFonts w:cstheme="minorHAnsi"/>
            <w:noProof/>
          </w:rPr>
          <w:t>2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Přehled Priorit a Cílů MAP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_Toc199779568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B594C">
          <w:rPr>
            <w:noProof/>
            <w:webHidden/>
          </w:rPr>
          <w:fldChar w:fldCharType="end"/>
        </w:r>
      </w:hyperlink>
    </w:p>
    <w:p w14:paraId="3E349EEC" w14:textId="523E4B46" w:rsidR="00DB594C" w:rsidRDefault="00EB1D3D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69" w:history="1">
        <w:r w:rsidR="00DB594C" w:rsidRPr="00E93491">
          <w:rPr>
            <w:rStyle w:val="Hypertextovodkaz"/>
            <w:rFonts w:cstheme="minorHAnsi"/>
            <w:noProof/>
          </w:rPr>
          <w:t>3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Aktivity a opatření naplňující cíle MAP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_Toc199779569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B594C">
          <w:rPr>
            <w:noProof/>
            <w:webHidden/>
          </w:rPr>
          <w:fldChar w:fldCharType="end"/>
        </w:r>
      </w:hyperlink>
    </w:p>
    <w:p w14:paraId="03C194F6" w14:textId="020969B8" w:rsidR="00DB594C" w:rsidRDefault="00EB1D3D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570" w:history="1">
        <w:r w:rsidR="00DB594C" w:rsidRPr="00E93491">
          <w:rPr>
            <w:rStyle w:val="Hypertextovodkaz"/>
            <w:rFonts w:cstheme="minorHAnsi"/>
            <w:noProof/>
          </w:rPr>
          <w:t>Priorita 1: Moderní, kvalitní a dostupné základní vzdělávání s ohledem na potřeby každého žáka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_Toc199779570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B594C">
          <w:rPr>
            <w:noProof/>
            <w:webHidden/>
          </w:rPr>
          <w:fldChar w:fldCharType="end"/>
        </w:r>
      </w:hyperlink>
    </w:p>
    <w:p w14:paraId="347C50F3" w14:textId="108CDC61" w:rsidR="00DB594C" w:rsidRDefault="00EB1D3D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571" w:history="1">
        <w:r w:rsidR="00DB594C" w:rsidRPr="00E93491">
          <w:rPr>
            <w:rStyle w:val="Hypertextovodkaz"/>
            <w:rFonts w:cstheme="minorHAnsi"/>
            <w:noProof/>
          </w:rPr>
          <w:t>Priorita 2: Infrastruktura, rekonstrukce, údržba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_Toc199779571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DB594C">
          <w:rPr>
            <w:noProof/>
            <w:webHidden/>
          </w:rPr>
          <w:fldChar w:fldCharType="end"/>
        </w:r>
      </w:hyperlink>
    </w:p>
    <w:p w14:paraId="203A3ADE" w14:textId="69B3E55E" w:rsidR="00DB594C" w:rsidRDefault="00EB1D3D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572" w:history="1">
        <w:r w:rsidR="00DB594C" w:rsidRPr="00E93491">
          <w:rPr>
            <w:rStyle w:val="Hypertextovodkaz"/>
            <w:rFonts w:cstheme="minorHAnsi"/>
            <w:noProof/>
          </w:rPr>
          <w:t>Priorita 3: Kvalitní a moderní předškolní vzdělávání s ohledem na dostupnost a inkluzi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_Toc199779572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DB594C">
          <w:rPr>
            <w:noProof/>
            <w:webHidden/>
          </w:rPr>
          <w:fldChar w:fldCharType="end"/>
        </w:r>
      </w:hyperlink>
    </w:p>
    <w:p w14:paraId="74F12026" w14:textId="360A448D" w:rsidR="00DB594C" w:rsidRDefault="00EB1D3D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573" w:history="1">
        <w:r w:rsidR="00DB594C" w:rsidRPr="00E93491">
          <w:rPr>
            <w:rStyle w:val="Hypertextovodkaz"/>
            <w:rFonts w:cstheme="minorHAnsi"/>
            <w:noProof/>
          </w:rPr>
          <w:t>Priorita 4: Zájmové a neformální vzdělávání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_Toc199779573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B594C">
          <w:rPr>
            <w:noProof/>
            <w:webHidden/>
          </w:rPr>
          <w:fldChar w:fldCharType="end"/>
        </w:r>
      </w:hyperlink>
    </w:p>
    <w:p w14:paraId="616B5946" w14:textId="4CAEBB78" w:rsidR="00DB594C" w:rsidRDefault="00EB1D3D">
      <w:pPr>
        <w:pStyle w:val="Obsah2"/>
        <w:tabs>
          <w:tab w:val="right" w:leader="dot" w:pos="9344"/>
        </w:tabs>
        <w:rPr>
          <w:rFonts w:eastAsiaTheme="minorEastAsia" w:cstheme="minorBidi"/>
          <w:iCs w:val="0"/>
          <w:noProof/>
          <w:szCs w:val="22"/>
        </w:rPr>
      </w:pPr>
      <w:hyperlink w:anchor="_Toc199779574" w:history="1">
        <w:r w:rsidR="00DB594C" w:rsidRPr="00E93491">
          <w:rPr>
            <w:rStyle w:val="Hypertextovodkaz"/>
            <w:rFonts w:cstheme="minorHAnsi"/>
            <w:noProof/>
          </w:rPr>
          <w:t>Priorita 5: Spolupráce, síťování a sdílení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_Toc199779574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DB594C">
          <w:rPr>
            <w:noProof/>
            <w:webHidden/>
          </w:rPr>
          <w:fldChar w:fldCharType="end"/>
        </w:r>
      </w:hyperlink>
    </w:p>
    <w:p w14:paraId="6E4CBBDA" w14:textId="48133525" w:rsidR="00DB594C" w:rsidRDefault="00EB1D3D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75" w:history="1">
        <w:r w:rsidR="00DB594C" w:rsidRPr="00E93491">
          <w:rPr>
            <w:rStyle w:val="Hypertextovodkaz"/>
            <w:rFonts w:cstheme="minorHAnsi"/>
            <w:noProof/>
          </w:rPr>
          <w:t>4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Shrnutí Akčního plánu na školní rok 2025/2026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_Toc199779575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DB594C">
          <w:rPr>
            <w:noProof/>
            <w:webHidden/>
          </w:rPr>
          <w:fldChar w:fldCharType="end"/>
        </w:r>
      </w:hyperlink>
    </w:p>
    <w:p w14:paraId="10CF89D7" w14:textId="17F3F8E9" w:rsidR="00DB594C" w:rsidRDefault="00EB1D3D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76" w:history="1">
        <w:r w:rsidR="00DB594C" w:rsidRPr="00E93491">
          <w:rPr>
            <w:rStyle w:val="Hypertextovodkaz"/>
            <w:rFonts w:cstheme="minorHAnsi"/>
            <w:noProof/>
          </w:rPr>
          <w:t>5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Soulad Strategického rámce MAP s investičními potřebami v oblasti vzdělávání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_Toc199779576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DB594C">
          <w:rPr>
            <w:noProof/>
            <w:webHidden/>
          </w:rPr>
          <w:fldChar w:fldCharType="end"/>
        </w:r>
      </w:hyperlink>
    </w:p>
    <w:p w14:paraId="04E7C976" w14:textId="51444692" w:rsidR="00DB594C" w:rsidRDefault="00EB1D3D">
      <w:pPr>
        <w:pStyle w:val="Obsah1"/>
        <w:tabs>
          <w:tab w:val="left" w:pos="440"/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77" w:history="1">
        <w:r w:rsidR="00DB594C" w:rsidRPr="00E93491">
          <w:rPr>
            <w:rStyle w:val="Hypertextovodkaz"/>
            <w:rFonts w:cstheme="minorHAnsi"/>
            <w:noProof/>
          </w:rPr>
          <w:t>6</w:t>
        </w:r>
        <w:r w:rsidR="00DB594C">
          <w:rPr>
            <w:rFonts w:eastAsiaTheme="minorEastAsia" w:cstheme="minorBidi"/>
            <w:b w:val="0"/>
            <w:bCs w:val="0"/>
            <w:noProof/>
            <w:szCs w:val="22"/>
          </w:rPr>
          <w:tab/>
        </w:r>
        <w:r w:rsidR="00DB594C" w:rsidRPr="00E93491">
          <w:rPr>
            <w:rStyle w:val="Hypertextovodkaz"/>
            <w:rFonts w:cstheme="minorHAnsi"/>
            <w:noProof/>
          </w:rPr>
          <w:t>Slovo na závěr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_Toc199779577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DB594C">
          <w:rPr>
            <w:noProof/>
            <w:webHidden/>
          </w:rPr>
          <w:fldChar w:fldCharType="end"/>
        </w:r>
      </w:hyperlink>
    </w:p>
    <w:p w14:paraId="4B286ADD" w14:textId="732E8733" w:rsidR="00DB594C" w:rsidRDefault="00EB1D3D">
      <w:pPr>
        <w:pStyle w:val="Obsah1"/>
        <w:tabs>
          <w:tab w:val="right" w:leader="dot" w:pos="9344"/>
        </w:tabs>
        <w:rPr>
          <w:rFonts w:eastAsiaTheme="minorEastAsia" w:cstheme="minorBidi"/>
          <w:b w:val="0"/>
          <w:bCs w:val="0"/>
          <w:noProof/>
          <w:szCs w:val="22"/>
        </w:rPr>
      </w:pPr>
      <w:hyperlink w:anchor="_Toc199779578" w:history="1">
        <w:r w:rsidR="00DB594C" w:rsidRPr="00E93491">
          <w:rPr>
            <w:rStyle w:val="Hypertextovodkaz"/>
            <w:rFonts w:cstheme="minorHAnsi"/>
            <w:noProof/>
          </w:rPr>
          <w:t>Číselník indikátorů</w:t>
        </w:r>
        <w:r w:rsidR="00DB594C">
          <w:rPr>
            <w:noProof/>
            <w:webHidden/>
          </w:rPr>
          <w:tab/>
        </w:r>
        <w:r w:rsidR="00DB594C">
          <w:rPr>
            <w:noProof/>
            <w:webHidden/>
          </w:rPr>
          <w:fldChar w:fldCharType="begin"/>
        </w:r>
        <w:r w:rsidR="00DB594C">
          <w:rPr>
            <w:noProof/>
            <w:webHidden/>
          </w:rPr>
          <w:instrText xml:space="preserve"> PAGEREF _Toc199779578 \h </w:instrText>
        </w:r>
        <w:r w:rsidR="00DB594C">
          <w:rPr>
            <w:noProof/>
            <w:webHidden/>
          </w:rPr>
        </w:r>
        <w:r w:rsidR="00DB594C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DB594C">
          <w:rPr>
            <w:noProof/>
            <w:webHidden/>
          </w:rPr>
          <w:fldChar w:fldCharType="end"/>
        </w:r>
      </w:hyperlink>
    </w:p>
    <w:p w14:paraId="42A353D4" w14:textId="0EAEB13A" w:rsidR="001431C2" w:rsidRPr="00AA1820" w:rsidRDefault="00AF2AA7" w:rsidP="00D20A2F">
      <w:pPr>
        <w:spacing w:after="160" w:line="259" w:lineRule="auto"/>
        <w:ind w:left="720" w:hanging="720"/>
        <w:jc w:val="left"/>
        <w:rPr>
          <w:rFonts w:cstheme="minorHAnsi"/>
        </w:rPr>
      </w:pPr>
      <w:r w:rsidRPr="00AA1820">
        <w:rPr>
          <w:rFonts w:cstheme="minorHAnsi"/>
          <w:b/>
          <w:caps/>
          <w:sz w:val="24"/>
        </w:rPr>
        <w:fldChar w:fldCharType="end"/>
      </w:r>
      <w:r w:rsidR="001431C2" w:rsidRPr="00AA1820">
        <w:rPr>
          <w:rFonts w:cstheme="minorHAnsi"/>
        </w:rPr>
        <w:br w:type="page"/>
      </w:r>
    </w:p>
    <w:p w14:paraId="0ED3B35A" w14:textId="77777777" w:rsidR="008A1782" w:rsidRPr="00AA1820" w:rsidRDefault="007B69DF" w:rsidP="007B69DF">
      <w:pPr>
        <w:pStyle w:val="Nadpis1"/>
        <w:rPr>
          <w:rFonts w:cstheme="minorHAnsi"/>
        </w:rPr>
      </w:pPr>
      <w:bookmarkStart w:id="1" w:name="_Toc487761264"/>
      <w:bookmarkStart w:id="2" w:name="_Toc487761423"/>
      <w:bookmarkStart w:id="3" w:name="_Toc40442377"/>
      <w:bookmarkStart w:id="4" w:name="_Toc199779567"/>
      <w:r w:rsidRPr="00AA1820">
        <w:rPr>
          <w:rFonts w:cstheme="minorHAnsi"/>
        </w:rPr>
        <w:lastRenderedPageBreak/>
        <w:t>Úvod</w:t>
      </w:r>
      <w:bookmarkEnd w:id="1"/>
      <w:bookmarkEnd w:id="2"/>
      <w:bookmarkEnd w:id="3"/>
      <w:bookmarkEnd w:id="4"/>
    </w:p>
    <w:p w14:paraId="117186FD" w14:textId="58DBF888" w:rsidR="00814596" w:rsidRPr="00AA1820" w:rsidRDefault="000D043C" w:rsidP="00F4757E">
      <w:pPr>
        <w:rPr>
          <w:rFonts w:cstheme="minorHAnsi"/>
        </w:rPr>
      </w:pPr>
      <w:r w:rsidRPr="00AA1820">
        <w:rPr>
          <w:rFonts w:cstheme="minorHAnsi"/>
        </w:rPr>
        <w:t>A</w:t>
      </w:r>
      <w:r w:rsidR="00721524" w:rsidRPr="00AA1820">
        <w:rPr>
          <w:rFonts w:cstheme="minorHAnsi"/>
        </w:rPr>
        <w:t>kční plán pro území SO OR</w:t>
      </w:r>
      <w:r w:rsidR="00F95882" w:rsidRPr="00AA1820">
        <w:rPr>
          <w:rFonts w:cstheme="minorHAnsi"/>
        </w:rPr>
        <w:t xml:space="preserve">P Děčín na </w:t>
      </w:r>
      <w:r w:rsidR="00A166C2" w:rsidRPr="00AA1820">
        <w:rPr>
          <w:rFonts w:cstheme="minorHAnsi"/>
        </w:rPr>
        <w:t>ško</w:t>
      </w:r>
      <w:r w:rsidR="00814596" w:rsidRPr="00AA1820">
        <w:rPr>
          <w:rFonts w:cstheme="minorHAnsi"/>
        </w:rPr>
        <w:t xml:space="preserve">lní </w:t>
      </w:r>
      <w:r w:rsidR="009938EA" w:rsidRPr="00AA1820">
        <w:rPr>
          <w:rFonts w:cstheme="minorHAnsi"/>
        </w:rPr>
        <w:t>rok</w:t>
      </w:r>
      <w:r w:rsidR="00F95882" w:rsidRPr="00AA1820">
        <w:rPr>
          <w:rFonts w:cstheme="minorHAnsi"/>
        </w:rPr>
        <w:t xml:space="preserve"> </w:t>
      </w:r>
      <w:r w:rsidR="00BD5D6A" w:rsidRPr="00AA1820">
        <w:rPr>
          <w:rFonts w:cstheme="minorHAnsi"/>
        </w:rPr>
        <w:t>202</w:t>
      </w:r>
      <w:r w:rsidR="00180387" w:rsidRPr="00AA1820">
        <w:rPr>
          <w:rFonts w:cstheme="minorHAnsi"/>
        </w:rPr>
        <w:t>5</w:t>
      </w:r>
      <w:r w:rsidR="00814596" w:rsidRPr="00AA1820">
        <w:rPr>
          <w:rFonts w:cstheme="minorHAnsi"/>
        </w:rPr>
        <w:t>/2026</w:t>
      </w:r>
      <w:r w:rsidR="00257B18" w:rsidRPr="00AA1820">
        <w:rPr>
          <w:rFonts w:cstheme="minorHAnsi"/>
        </w:rPr>
        <w:t xml:space="preserve"> </w:t>
      </w:r>
      <w:r w:rsidR="00814596" w:rsidRPr="00AA1820">
        <w:rPr>
          <w:rFonts w:cstheme="minorHAnsi"/>
        </w:rPr>
        <w:t xml:space="preserve">navazuje na </w:t>
      </w:r>
      <w:r w:rsidR="00721524" w:rsidRPr="00AA1820">
        <w:rPr>
          <w:rFonts w:cstheme="minorHAnsi"/>
        </w:rPr>
        <w:t>pře</w:t>
      </w:r>
      <w:r w:rsidR="004721A0" w:rsidRPr="00AA1820">
        <w:rPr>
          <w:rFonts w:cstheme="minorHAnsi"/>
        </w:rPr>
        <w:t>d</w:t>
      </w:r>
      <w:r w:rsidR="00721524" w:rsidRPr="00AA1820">
        <w:rPr>
          <w:rFonts w:cstheme="minorHAnsi"/>
        </w:rPr>
        <w:t>chozí</w:t>
      </w:r>
      <w:r w:rsidRPr="00AA1820">
        <w:rPr>
          <w:rFonts w:cstheme="minorHAnsi"/>
        </w:rPr>
        <w:t xml:space="preserve"> </w:t>
      </w:r>
      <w:r w:rsidR="00A16935" w:rsidRPr="00AA1820">
        <w:rPr>
          <w:rFonts w:cstheme="minorHAnsi"/>
        </w:rPr>
        <w:t>A</w:t>
      </w:r>
      <w:r w:rsidR="001A073F">
        <w:rPr>
          <w:rFonts w:cstheme="minorHAnsi"/>
        </w:rPr>
        <w:t xml:space="preserve">kční plán </w:t>
      </w:r>
      <w:r w:rsidR="005158B6">
        <w:rPr>
          <w:rFonts w:cstheme="minorHAnsi"/>
        </w:rPr>
        <w:t>na</w:t>
      </w:r>
      <w:r w:rsidR="001A073F">
        <w:rPr>
          <w:rFonts w:cstheme="minorHAnsi"/>
          <w:color w:val="FF0000"/>
        </w:rPr>
        <w:t xml:space="preserve"> </w:t>
      </w:r>
      <w:r w:rsidR="00814596" w:rsidRPr="00AA1820">
        <w:rPr>
          <w:rFonts w:cstheme="minorHAnsi"/>
        </w:rPr>
        <w:t>rok 2025</w:t>
      </w:r>
      <w:r w:rsidR="00C3249E" w:rsidRPr="00AA1820">
        <w:rPr>
          <w:rFonts w:cstheme="minorHAnsi"/>
        </w:rPr>
        <w:t xml:space="preserve"> a </w:t>
      </w:r>
      <w:r w:rsidR="00241203" w:rsidRPr="00AA1820">
        <w:rPr>
          <w:rFonts w:cstheme="minorHAnsi"/>
        </w:rPr>
        <w:t>na</w:t>
      </w:r>
      <w:r w:rsidR="00C3249E" w:rsidRPr="00AA1820">
        <w:rPr>
          <w:rFonts w:cstheme="minorHAnsi"/>
        </w:rPr>
        <w:t> ak</w:t>
      </w:r>
      <w:r w:rsidR="00241203" w:rsidRPr="00AA1820">
        <w:rPr>
          <w:rFonts w:cstheme="minorHAnsi"/>
        </w:rPr>
        <w:t>tualizovanou</w:t>
      </w:r>
      <w:r w:rsidR="00C3249E" w:rsidRPr="00AA1820">
        <w:rPr>
          <w:rFonts w:cstheme="minorHAnsi"/>
        </w:rPr>
        <w:t xml:space="preserve"> strategick</w:t>
      </w:r>
      <w:r w:rsidR="00241203" w:rsidRPr="00AA1820">
        <w:rPr>
          <w:rFonts w:cstheme="minorHAnsi"/>
        </w:rPr>
        <w:t>ou</w:t>
      </w:r>
      <w:r w:rsidR="00C3249E" w:rsidRPr="00AA1820">
        <w:rPr>
          <w:rFonts w:cstheme="minorHAnsi"/>
        </w:rPr>
        <w:t xml:space="preserve"> část –</w:t>
      </w:r>
      <w:r w:rsidR="00241203" w:rsidRPr="00AA1820">
        <w:rPr>
          <w:rFonts w:cstheme="minorHAnsi"/>
        </w:rPr>
        <w:t xml:space="preserve"> Strategický</w:t>
      </w:r>
      <w:r w:rsidR="00C3249E" w:rsidRPr="00AA1820">
        <w:rPr>
          <w:rFonts w:cstheme="minorHAnsi"/>
        </w:rPr>
        <w:t xml:space="preserve"> rám</w:t>
      </w:r>
      <w:r w:rsidR="00241203" w:rsidRPr="00AA1820">
        <w:rPr>
          <w:rFonts w:cstheme="minorHAnsi"/>
        </w:rPr>
        <w:t>e</w:t>
      </w:r>
      <w:r w:rsidR="001A073F">
        <w:rPr>
          <w:rFonts w:cstheme="minorHAnsi"/>
        </w:rPr>
        <w:t xml:space="preserve">c MAP do roku </w:t>
      </w:r>
      <w:r w:rsidR="001A073F" w:rsidRPr="005158B6">
        <w:rPr>
          <w:rFonts w:cstheme="minorHAnsi"/>
        </w:rPr>
        <w:t xml:space="preserve">2028 </w:t>
      </w:r>
      <w:r w:rsidR="00833E86" w:rsidRPr="005158B6">
        <w:rPr>
          <w:rFonts w:cstheme="minorHAnsi"/>
        </w:rPr>
        <w:t>(verzi</w:t>
      </w:r>
      <w:r w:rsidR="001A073F" w:rsidRPr="005158B6">
        <w:rPr>
          <w:rFonts w:cstheme="minorHAnsi"/>
        </w:rPr>
        <w:t xml:space="preserve"> 1</w:t>
      </w:r>
      <w:r w:rsidR="00C3249E" w:rsidRPr="005158B6">
        <w:rPr>
          <w:rFonts w:cstheme="minorHAnsi"/>
        </w:rPr>
        <w:t>2</w:t>
      </w:r>
      <w:r w:rsidR="001A073F" w:rsidRPr="005158B6">
        <w:rPr>
          <w:rFonts w:cstheme="minorHAnsi"/>
        </w:rPr>
        <w:t>)</w:t>
      </w:r>
      <w:r w:rsidR="00C3249E" w:rsidRPr="005158B6">
        <w:rPr>
          <w:rFonts w:cstheme="minorHAnsi"/>
        </w:rPr>
        <w:t xml:space="preserve">, která </w:t>
      </w:r>
      <w:r w:rsidR="00C3249E" w:rsidRPr="00AA1820">
        <w:rPr>
          <w:rFonts w:cstheme="minorHAnsi"/>
        </w:rPr>
        <w:t>byla schválena Řídicím výborem MAP IV pro SO ORP Děčín dne 30. 4. 2025.</w:t>
      </w:r>
    </w:p>
    <w:p w14:paraId="381A347B" w14:textId="74B3C594" w:rsidR="001D2ECC" w:rsidRPr="005158B6" w:rsidRDefault="00C3249E" w:rsidP="00F4757E">
      <w:pPr>
        <w:rPr>
          <w:rFonts w:cstheme="minorHAnsi"/>
        </w:rPr>
      </w:pPr>
      <w:r w:rsidRPr="00AA1820">
        <w:rPr>
          <w:rFonts w:cstheme="minorHAnsi"/>
        </w:rPr>
        <w:t xml:space="preserve">Cílem akčních </w:t>
      </w:r>
      <w:r w:rsidRPr="005158B6">
        <w:rPr>
          <w:rFonts w:cstheme="minorHAnsi"/>
        </w:rPr>
        <w:t xml:space="preserve">plánů je </w:t>
      </w:r>
      <w:r w:rsidR="00833E86" w:rsidRPr="005158B6">
        <w:rPr>
          <w:rFonts w:cstheme="minorHAnsi"/>
        </w:rPr>
        <w:t xml:space="preserve">rozpracování </w:t>
      </w:r>
      <w:r w:rsidRPr="005158B6">
        <w:rPr>
          <w:rFonts w:cstheme="minorHAnsi"/>
        </w:rPr>
        <w:t xml:space="preserve">Strategického </w:t>
      </w:r>
      <w:r w:rsidRPr="00AA1820">
        <w:rPr>
          <w:rFonts w:cstheme="minorHAnsi"/>
        </w:rPr>
        <w:t xml:space="preserve">rámce MAP do konkrétních aktivit, jejichž realizací bude dosaženo stanových cílů. V rámci projektu Místní akční plán </w:t>
      </w:r>
      <w:r w:rsidRPr="005158B6">
        <w:rPr>
          <w:rFonts w:cstheme="minorHAnsi"/>
        </w:rPr>
        <w:t xml:space="preserve">rozvoje vzdělávání IV pro SO ORP Děčín byly zpracovány </w:t>
      </w:r>
      <w:r w:rsidR="00833E86" w:rsidRPr="005158B6">
        <w:rPr>
          <w:rFonts w:cstheme="minorHAnsi"/>
        </w:rPr>
        <w:t xml:space="preserve">také </w:t>
      </w:r>
      <w:r w:rsidRPr="005158B6">
        <w:rPr>
          <w:rFonts w:cstheme="minorHAnsi"/>
        </w:rPr>
        <w:t xml:space="preserve">Akční plány na školní roky 2026/2027 a 2027/2028, které </w:t>
      </w:r>
      <w:r w:rsidR="001D2ECC" w:rsidRPr="005158B6">
        <w:rPr>
          <w:rFonts w:cstheme="minorHAnsi"/>
        </w:rPr>
        <w:t xml:space="preserve">navazují </w:t>
      </w:r>
      <w:r w:rsidRPr="005158B6">
        <w:rPr>
          <w:rFonts w:cstheme="minorHAnsi"/>
        </w:rPr>
        <w:t xml:space="preserve">na Akční plán </w:t>
      </w:r>
      <w:r w:rsidR="005158B6" w:rsidRPr="005158B6">
        <w:rPr>
          <w:rFonts w:cstheme="minorHAnsi"/>
        </w:rPr>
        <w:t>na</w:t>
      </w:r>
      <w:r w:rsidR="001D2ECC" w:rsidRPr="005158B6">
        <w:rPr>
          <w:rFonts w:cstheme="minorHAnsi"/>
        </w:rPr>
        <w:t xml:space="preserve"> </w:t>
      </w:r>
      <w:r w:rsidRPr="005158B6">
        <w:rPr>
          <w:rFonts w:cstheme="minorHAnsi"/>
        </w:rPr>
        <w:t xml:space="preserve">školní rok 2025/2026. </w:t>
      </w:r>
    </w:p>
    <w:p w14:paraId="6C7DD1F2" w14:textId="3E289AEB" w:rsidR="001D2ECC" w:rsidRPr="00AA1820" w:rsidRDefault="00257B18" w:rsidP="00F4757E">
      <w:pPr>
        <w:rPr>
          <w:rFonts w:cstheme="minorHAnsi"/>
        </w:rPr>
      </w:pPr>
      <w:r w:rsidRPr="005158B6">
        <w:rPr>
          <w:rFonts w:cstheme="minorHAnsi"/>
        </w:rPr>
        <w:t>Nastavení Akčn</w:t>
      </w:r>
      <w:r w:rsidR="00B05A53" w:rsidRPr="005158B6">
        <w:rPr>
          <w:rFonts w:cstheme="minorHAnsi"/>
        </w:rPr>
        <w:t xml:space="preserve">ího plánu </w:t>
      </w:r>
      <w:r w:rsidR="005158B6" w:rsidRPr="005158B6">
        <w:rPr>
          <w:rFonts w:cstheme="minorHAnsi"/>
        </w:rPr>
        <w:t>na</w:t>
      </w:r>
      <w:r w:rsidR="001D2ECC" w:rsidRPr="005158B6">
        <w:rPr>
          <w:rFonts w:cstheme="minorHAnsi"/>
        </w:rPr>
        <w:t xml:space="preserve"> </w:t>
      </w:r>
      <w:r w:rsidR="00C3249E" w:rsidRPr="005158B6">
        <w:rPr>
          <w:rFonts w:cstheme="minorHAnsi"/>
        </w:rPr>
        <w:t>školní</w:t>
      </w:r>
      <w:r w:rsidR="00B05A53" w:rsidRPr="005158B6">
        <w:rPr>
          <w:rFonts w:cstheme="minorHAnsi"/>
        </w:rPr>
        <w:t> </w:t>
      </w:r>
      <w:r w:rsidR="00180387" w:rsidRPr="005158B6">
        <w:rPr>
          <w:rFonts w:cstheme="minorHAnsi"/>
        </w:rPr>
        <w:t>rok 2025</w:t>
      </w:r>
      <w:r w:rsidR="00C3249E" w:rsidRPr="005158B6">
        <w:rPr>
          <w:rFonts w:cstheme="minorHAnsi"/>
        </w:rPr>
        <w:t>/2026</w:t>
      </w:r>
      <w:r w:rsidRPr="005158B6">
        <w:rPr>
          <w:rFonts w:cstheme="minorHAnsi"/>
        </w:rPr>
        <w:t xml:space="preserve"> proběhlo </w:t>
      </w:r>
      <w:r w:rsidR="00C3249E" w:rsidRPr="005158B6">
        <w:rPr>
          <w:rFonts w:cstheme="minorHAnsi"/>
        </w:rPr>
        <w:t>v souladu s pravidly projektu (Pravidla pro žadatele a p</w:t>
      </w:r>
      <w:r w:rsidR="001A073F" w:rsidRPr="005158B6">
        <w:rPr>
          <w:rFonts w:cstheme="minorHAnsi"/>
        </w:rPr>
        <w:t>říjemce – specifická část, výzva</w:t>
      </w:r>
      <w:r w:rsidR="00C3249E" w:rsidRPr="005158B6">
        <w:rPr>
          <w:rFonts w:cstheme="minorHAnsi"/>
        </w:rPr>
        <w:t xml:space="preserve"> Akční plánování v území – MAP</w:t>
      </w:r>
      <w:r w:rsidR="001A073F" w:rsidRPr="005158B6">
        <w:rPr>
          <w:rFonts w:cstheme="minorHAnsi"/>
        </w:rPr>
        <w:t>, verze 1</w:t>
      </w:r>
      <w:r w:rsidR="001773AE" w:rsidRPr="005158B6">
        <w:rPr>
          <w:rFonts w:cstheme="minorHAnsi"/>
        </w:rPr>
        <w:t xml:space="preserve">) </w:t>
      </w:r>
      <w:r w:rsidR="001773AE" w:rsidRPr="00AA1820">
        <w:rPr>
          <w:rFonts w:cstheme="minorHAnsi"/>
        </w:rPr>
        <w:t xml:space="preserve">a to na základě informací z předchozího Akčního plánu </w:t>
      </w:r>
      <w:r w:rsidR="005158B6" w:rsidRPr="005158B6">
        <w:rPr>
          <w:rFonts w:cstheme="minorHAnsi"/>
        </w:rPr>
        <w:t>na</w:t>
      </w:r>
      <w:r w:rsidR="001D2ECC">
        <w:rPr>
          <w:rFonts w:cstheme="minorHAnsi"/>
          <w:color w:val="FF0000"/>
        </w:rPr>
        <w:t xml:space="preserve"> </w:t>
      </w:r>
      <w:r w:rsidR="001773AE" w:rsidRPr="00AA1820">
        <w:rPr>
          <w:rFonts w:cstheme="minorHAnsi"/>
        </w:rPr>
        <w:t>rok 2025, aktuální</w:t>
      </w:r>
      <w:r w:rsidR="001D2ECC">
        <w:rPr>
          <w:rFonts w:cstheme="minorHAnsi"/>
        </w:rPr>
        <w:t xml:space="preserve">ho </w:t>
      </w:r>
      <w:r w:rsidR="001D2ECC" w:rsidRPr="005158B6">
        <w:rPr>
          <w:rFonts w:cstheme="minorHAnsi"/>
        </w:rPr>
        <w:t>Strategického rámce MAP, včetně</w:t>
      </w:r>
      <w:r w:rsidR="00AA1820" w:rsidRPr="005158B6">
        <w:rPr>
          <w:rFonts w:cstheme="minorHAnsi"/>
        </w:rPr>
        <w:t> </w:t>
      </w:r>
      <w:r w:rsidR="001773AE" w:rsidRPr="005158B6">
        <w:rPr>
          <w:rFonts w:cstheme="minorHAnsi"/>
        </w:rPr>
        <w:t xml:space="preserve">jeho příloh, aktuálních informací z území </w:t>
      </w:r>
      <w:r w:rsidR="00AA1820" w:rsidRPr="005158B6">
        <w:rPr>
          <w:rFonts w:cstheme="minorHAnsi"/>
        </w:rPr>
        <w:t xml:space="preserve">SO ORP Děčín a </w:t>
      </w:r>
      <w:r w:rsidR="001D2ECC" w:rsidRPr="005158B6">
        <w:rPr>
          <w:rFonts w:cstheme="minorHAnsi"/>
        </w:rPr>
        <w:t xml:space="preserve">výstupů z </w:t>
      </w:r>
      <w:r w:rsidR="00AA1820" w:rsidRPr="005158B6">
        <w:rPr>
          <w:rFonts w:cstheme="minorHAnsi"/>
        </w:rPr>
        <w:t>jedn</w:t>
      </w:r>
      <w:bookmarkStart w:id="5" w:name="_GoBack"/>
      <w:bookmarkEnd w:id="5"/>
      <w:r w:rsidR="00AA1820" w:rsidRPr="005158B6">
        <w:rPr>
          <w:rFonts w:cstheme="minorHAnsi"/>
        </w:rPr>
        <w:t>ání R</w:t>
      </w:r>
      <w:r w:rsidR="001773AE" w:rsidRPr="005158B6">
        <w:rPr>
          <w:rFonts w:cstheme="minorHAnsi"/>
        </w:rPr>
        <w:t>ealiz</w:t>
      </w:r>
      <w:r w:rsidR="001773AE" w:rsidRPr="00AA1820">
        <w:rPr>
          <w:rFonts w:cstheme="minorHAnsi"/>
        </w:rPr>
        <w:t>ač</w:t>
      </w:r>
      <w:r w:rsidR="00AA1820" w:rsidRPr="00AA1820">
        <w:rPr>
          <w:rFonts w:cstheme="minorHAnsi"/>
        </w:rPr>
        <w:t>ního týmu, Pracovních skupin a Ř</w:t>
      </w:r>
      <w:r w:rsidR="001773AE" w:rsidRPr="00AA1820">
        <w:rPr>
          <w:rFonts w:cstheme="minorHAnsi"/>
        </w:rPr>
        <w:t>ídicího výboru MAP IV pro SO ORP Děčín.</w:t>
      </w:r>
    </w:p>
    <w:p w14:paraId="3BC2CECB" w14:textId="79135C8C" w:rsidR="006770B7" w:rsidRPr="00AA1820" w:rsidRDefault="008600C5" w:rsidP="006770B7">
      <w:pPr>
        <w:rPr>
          <w:rFonts w:cstheme="minorHAnsi"/>
          <w:i/>
        </w:rPr>
      </w:pPr>
      <w:r w:rsidRPr="00AA1820">
        <w:rPr>
          <w:rFonts w:cstheme="minorHAnsi"/>
        </w:rPr>
        <w:t xml:space="preserve">Strategický rámec a </w:t>
      </w:r>
      <w:r w:rsidR="005158B6">
        <w:rPr>
          <w:rFonts w:cstheme="minorHAnsi"/>
        </w:rPr>
        <w:t xml:space="preserve">navržené </w:t>
      </w:r>
      <w:r w:rsidRPr="00AA1820">
        <w:rPr>
          <w:rFonts w:cstheme="minorHAnsi"/>
        </w:rPr>
        <w:t xml:space="preserve">aktivity nejsou od sebe </w:t>
      </w:r>
      <w:r w:rsidR="005158B6" w:rsidRPr="005158B6">
        <w:rPr>
          <w:rFonts w:cstheme="minorHAnsi"/>
        </w:rPr>
        <w:t>oddělené</w:t>
      </w:r>
      <w:r w:rsidRPr="00AA1820">
        <w:rPr>
          <w:rFonts w:cstheme="minorHAnsi"/>
        </w:rPr>
        <w:t>.</w:t>
      </w:r>
      <w:r w:rsidR="00B05A53" w:rsidRPr="00AA1820">
        <w:rPr>
          <w:rFonts w:cstheme="minorHAnsi"/>
        </w:rPr>
        <w:t xml:space="preserve"> Plán </w:t>
      </w:r>
      <w:r w:rsidR="00B05A53" w:rsidRPr="005158B6">
        <w:rPr>
          <w:rFonts w:cstheme="minorHAnsi"/>
        </w:rPr>
        <w:t xml:space="preserve">aktivit </w:t>
      </w:r>
      <w:r w:rsidR="00455782" w:rsidRPr="005158B6">
        <w:rPr>
          <w:rFonts w:cstheme="minorHAnsi"/>
        </w:rPr>
        <w:t>přímo navazuje</w:t>
      </w:r>
      <w:r w:rsidR="00B05A53" w:rsidRPr="005158B6">
        <w:rPr>
          <w:rFonts w:cstheme="minorHAnsi"/>
        </w:rPr>
        <w:t xml:space="preserve"> na </w:t>
      </w:r>
      <w:r w:rsidR="005158B6">
        <w:rPr>
          <w:rFonts w:cstheme="minorHAnsi"/>
        </w:rPr>
        <w:t xml:space="preserve">vizi, priority, </w:t>
      </w:r>
      <w:r w:rsidRPr="00AA1820">
        <w:rPr>
          <w:rFonts w:cstheme="minorHAnsi"/>
        </w:rPr>
        <w:t>cíle</w:t>
      </w:r>
      <w:r w:rsidR="00AA1820" w:rsidRPr="00AA1820">
        <w:rPr>
          <w:rFonts w:cstheme="minorHAnsi"/>
        </w:rPr>
        <w:t xml:space="preserve"> a </w:t>
      </w:r>
      <w:r w:rsidR="00C3249E" w:rsidRPr="00AA1820">
        <w:rPr>
          <w:rFonts w:cstheme="minorHAnsi"/>
        </w:rPr>
        <w:t>návrhy neinvestičních aktivit zpracované pracovními skupinami MAP</w:t>
      </w:r>
      <w:r w:rsidRPr="00AA1820">
        <w:rPr>
          <w:rFonts w:cstheme="minorHAnsi"/>
        </w:rPr>
        <w:t>.</w:t>
      </w:r>
      <w:r w:rsidR="00AA1820" w:rsidRPr="00AA1820">
        <w:rPr>
          <w:rFonts w:cstheme="minorHAnsi"/>
        </w:rPr>
        <w:t xml:space="preserve"> </w:t>
      </w:r>
      <w:r w:rsidR="00C3249E" w:rsidRPr="00AA1820">
        <w:rPr>
          <w:rFonts w:cstheme="minorHAnsi"/>
        </w:rPr>
        <w:t xml:space="preserve">Akční plán obsahuje aktivity škol (pozn. škol, školských zařízení a dalších aktérů rozvoje vzdělávání v SO ORP Děčín) a aktivity spolupráce. </w:t>
      </w:r>
      <w:r w:rsidR="006770B7" w:rsidRPr="00AA1820">
        <w:rPr>
          <w:rFonts w:cstheme="minorHAnsi"/>
        </w:rPr>
        <w:t>Infrastruktura je již</w:t>
      </w:r>
      <w:r w:rsidR="0037211D" w:rsidRPr="00AA1820">
        <w:rPr>
          <w:rFonts w:cstheme="minorHAnsi"/>
        </w:rPr>
        <w:t> </w:t>
      </w:r>
      <w:r w:rsidR="006770B7" w:rsidRPr="00AA1820">
        <w:rPr>
          <w:rFonts w:cstheme="minorHAnsi"/>
        </w:rPr>
        <w:t xml:space="preserve">popsána v přílohách Strategického rámce </w:t>
      </w:r>
      <w:r w:rsidR="006770B7" w:rsidRPr="005158B6">
        <w:rPr>
          <w:rFonts w:cstheme="minorHAnsi"/>
        </w:rPr>
        <w:t xml:space="preserve">MAP, </w:t>
      </w:r>
      <w:r w:rsidR="005158B6" w:rsidRPr="005158B6">
        <w:rPr>
          <w:rFonts w:cstheme="minorHAnsi"/>
        </w:rPr>
        <w:t xml:space="preserve">a </w:t>
      </w:r>
      <w:r w:rsidR="006770B7" w:rsidRPr="005158B6">
        <w:rPr>
          <w:rFonts w:cstheme="minorHAnsi"/>
        </w:rPr>
        <w:t>proto je n</w:t>
      </w:r>
      <w:r w:rsidR="006770B7" w:rsidRPr="00AA1820">
        <w:rPr>
          <w:rFonts w:cstheme="minorHAnsi"/>
        </w:rPr>
        <w:t>a ně odkazováno v </w:t>
      </w:r>
      <w:r w:rsidR="006770B7" w:rsidRPr="005158B6">
        <w:rPr>
          <w:rFonts w:cstheme="minorHAnsi"/>
        </w:rPr>
        <w:t xml:space="preserve">textu </w:t>
      </w:r>
      <w:r w:rsidR="00AA1820" w:rsidRPr="005158B6">
        <w:rPr>
          <w:rFonts w:cstheme="minorHAnsi"/>
        </w:rPr>
        <w:t>u </w:t>
      </w:r>
      <w:r w:rsidR="00C3249E" w:rsidRPr="005158B6">
        <w:rPr>
          <w:rFonts w:cstheme="minorHAnsi"/>
        </w:rPr>
        <w:t>jednotlivých cílů MAP</w:t>
      </w:r>
      <w:r w:rsidR="006770B7" w:rsidRPr="005158B6">
        <w:rPr>
          <w:rFonts w:cstheme="minorHAnsi"/>
        </w:rPr>
        <w:t>, především u těch, kter</w:t>
      </w:r>
      <w:r w:rsidR="005158B6" w:rsidRPr="005158B6">
        <w:rPr>
          <w:rFonts w:cstheme="minorHAnsi"/>
        </w:rPr>
        <w:t>é</w:t>
      </w:r>
      <w:r w:rsidR="006770B7" w:rsidRPr="005158B6">
        <w:rPr>
          <w:rFonts w:cstheme="minorHAnsi"/>
        </w:rPr>
        <w:t xml:space="preserve"> jsou cíleny na řešení bezb</w:t>
      </w:r>
      <w:r w:rsidR="00AA1820" w:rsidRPr="005158B6">
        <w:rPr>
          <w:rFonts w:cstheme="minorHAnsi"/>
        </w:rPr>
        <w:t>ariérovosti, zřizování učeben a</w:t>
      </w:r>
      <w:r w:rsidR="005158B6" w:rsidRPr="005158B6">
        <w:rPr>
          <w:rFonts w:cstheme="minorHAnsi"/>
        </w:rPr>
        <w:t xml:space="preserve"> jejich</w:t>
      </w:r>
      <w:r w:rsidR="00AA1820" w:rsidRPr="005158B6">
        <w:rPr>
          <w:rFonts w:cstheme="minorHAnsi"/>
        </w:rPr>
        <w:t> </w:t>
      </w:r>
      <w:r w:rsidR="006770B7" w:rsidRPr="005158B6">
        <w:rPr>
          <w:rFonts w:cstheme="minorHAnsi"/>
        </w:rPr>
        <w:t xml:space="preserve">vybavení, </w:t>
      </w:r>
      <w:r w:rsidR="006770B7" w:rsidRPr="00AA1820">
        <w:rPr>
          <w:rFonts w:cstheme="minorHAnsi"/>
        </w:rPr>
        <w:t xml:space="preserve">rekonstrukce a další zkvalitňování </w:t>
      </w:r>
      <w:r w:rsidR="00DB594C">
        <w:rPr>
          <w:rFonts w:cstheme="minorHAnsi"/>
        </w:rPr>
        <w:t xml:space="preserve">škol a </w:t>
      </w:r>
      <w:r w:rsidR="006770B7" w:rsidRPr="00AA1820">
        <w:rPr>
          <w:rFonts w:cstheme="minorHAnsi"/>
        </w:rPr>
        <w:t>škol</w:t>
      </w:r>
      <w:r w:rsidR="00DB594C">
        <w:rPr>
          <w:rFonts w:cstheme="minorHAnsi"/>
        </w:rPr>
        <w:t xml:space="preserve">ských </w:t>
      </w:r>
      <w:r w:rsidR="006770B7" w:rsidRPr="00AA1820">
        <w:rPr>
          <w:rFonts w:cstheme="minorHAnsi"/>
        </w:rPr>
        <w:t>zařízení.</w:t>
      </w:r>
      <w:r w:rsidR="00C3249E" w:rsidRPr="00AA1820">
        <w:rPr>
          <w:rFonts w:cstheme="minorHAnsi"/>
        </w:rPr>
        <w:t xml:space="preserve"> </w:t>
      </w:r>
      <w:r w:rsidR="00C3249E" w:rsidRPr="005158B6">
        <w:rPr>
          <w:rFonts w:cstheme="minorHAnsi"/>
        </w:rPr>
        <w:t xml:space="preserve">Pro </w:t>
      </w:r>
      <w:r w:rsidR="005158B6" w:rsidRPr="005158B6">
        <w:rPr>
          <w:rFonts w:cstheme="minorHAnsi"/>
        </w:rPr>
        <w:t>úplnost</w:t>
      </w:r>
      <w:r w:rsidR="00C3249E" w:rsidRPr="005158B6">
        <w:rPr>
          <w:rFonts w:cstheme="minorHAnsi"/>
        </w:rPr>
        <w:t xml:space="preserve"> akčního plánu jsou tyto investiční </w:t>
      </w:r>
      <w:r w:rsidR="00C3249E" w:rsidRPr="00AA1820">
        <w:rPr>
          <w:rFonts w:cstheme="minorHAnsi"/>
        </w:rPr>
        <w:t xml:space="preserve">záměry zasahující do školního roku 2025/2026 </w:t>
      </w:r>
      <w:r w:rsidR="00AA1820" w:rsidRPr="00AA1820">
        <w:rPr>
          <w:rFonts w:cstheme="minorHAnsi"/>
        </w:rPr>
        <w:t>zahrnuty do</w:t>
      </w:r>
      <w:r w:rsidR="00C3249E" w:rsidRPr="00AA1820">
        <w:rPr>
          <w:rFonts w:cstheme="minorHAnsi"/>
        </w:rPr>
        <w:t> závěru</w:t>
      </w:r>
      <w:r w:rsidR="00AA1820" w:rsidRPr="00AA1820">
        <w:rPr>
          <w:rFonts w:cstheme="minorHAnsi"/>
        </w:rPr>
        <w:t xml:space="preserve"> tohoto dokumentu</w:t>
      </w:r>
      <w:r w:rsidR="00C3249E" w:rsidRPr="00AA1820">
        <w:rPr>
          <w:rFonts w:cstheme="minorHAnsi"/>
        </w:rPr>
        <w:t>.</w:t>
      </w:r>
    </w:p>
    <w:p w14:paraId="0045F85B" w14:textId="2D58858D" w:rsidR="00D82EC8" w:rsidRPr="00AA1820" w:rsidRDefault="00D82EC8" w:rsidP="00D82EC8">
      <w:pPr>
        <w:rPr>
          <w:rFonts w:cstheme="minorHAnsi"/>
        </w:rPr>
      </w:pPr>
      <w:r w:rsidRPr="00AA1820">
        <w:rPr>
          <w:rFonts w:cstheme="minorHAnsi"/>
        </w:rPr>
        <w:t xml:space="preserve">Vzhledem k tomu, že </w:t>
      </w:r>
      <w:r w:rsidR="00833DDE" w:rsidRPr="00AA1820">
        <w:rPr>
          <w:rFonts w:cstheme="minorHAnsi"/>
        </w:rPr>
        <w:t>A</w:t>
      </w:r>
      <w:r w:rsidRPr="00AA1820">
        <w:rPr>
          <w:rFonts w:cstheme="minorHAnsi"/>
        </w:rPr>
        <w:t>kční plán je živý dokument</w:t>
      </w:r>
      <w:r w:rsidR="005158B6">
        <w:rPr>
          <w:rFonts w:cstheme="minorHAnsi"/>
        </w:rPr>
        <w:t xml:space="preserve">, </w:t>
      </w:r>
      <w:r w:rsidR="005158B6" w:rsidRPr="00511ADC">
        <w:rPr>
          <w:iCs/>
        </w:rPr>
        <w:t>nejsou pro nastavené indikátory stanoveny</w:t>
      </w:r>
      <w:r w:rsidR="005158B6" w:rsidRPr="005158B6">
        <w:rPr>
          <w:iCs/>
        </w:rPr>
        <w:t xml:space="preserve"> cílové hodnoty. </w:t>
      </w:r>
      <w:r w:rsidRPr="005158B6">
        <w:rPr>
          <w:rFonts w:cstheme="minorHAnsi"/>
        </w:rPr>
        <w:t>Sledován bude pouze procentuální poměr mezi počtem plánovaných</w:t>
      </w:r>
      <w:r w:rsidR="00B05A53" w:rsidRPr="005158B6">
        <w:rPr>
          <w:rFonts w:cstheme="minorHAnsi"/>
        </w:rPr>
        <w:t xml:space="preserve"> a </w:t>
      </w:r>
      <w:r w:rsidR="005158B6" w:rsidRPr="005158B6">
        <w:rPr>
          <w:rFonts w:cstheme="minorHAnsi"/>
        </w:rPr>
        <w:t>realizovaných</w:t>
      </w:r>
      <w:r w:rsidR="00B05A53" w:rsidRPr="005158B6">
        <w:rPr>
          <w:rFonts w:cstheme="minorHAnsi"/>
        </w:rPr>
        <w:t xml:space="preserve"> aktivit a </w:t>
      </w:r>
      <w:r w:rsidRPr="005158B6">
        <w:rPr>
          <w:rFonts w:cstheme="minorHAnsi"/>
        </w:rPr>
        <w:t>projektů. Indikátory byly aktualizovány podle S</w:t>
      </w:r>
      <w:r w:rsidR="005158B6" w:rsidRPr="005158B6">
        <w:rPr>
          <w:rFonts w:cstheme="minorHAnsi"/>
        </w:rPr>
        <w:t>trategického rámce</w:t>
      </w:r>
      <w:r w:rsidRPr="005158B6">
        <w:rPr>
          <w:rFonts w:cstheme="minorHAnsi"/>
        </w:rPr>
        <w:t xml:space="preserve"> MAP tak, </w:t>
      </w:r>
      <w:r w:rsidRPr="00AA1820">
        <w:rPr>
          <w:rFonts w:cstheme="minorHAnsi"/>
        </w:rPr>
        <w:t>aby bylo možné hodnotit projekt MAP jako celek. </w:t>
      </w:r>
    </w:p>
    <w:p w14:paraId="54DD1C95" w14:textId="7B4B2758" w:rsidR="001773AE" w:rsidRPr="00AA1820" w:rsidRDefault="00E117FE" w:rsidP="00E117FE">
      <w:pPr>
        <w:rPr>
          <w:rFonts w:cstheme="minorHAnsi"/>
        </w:rPr>
      </w:pPr>
      <w:r w:rsidRPr="00AA1820">
        <w:rPr>
          <w:rFonts w:cstheme="minorHAnsi"/>
        </w:rPr>
        <w:t>Do tvorb</w:t>
      </w:r>
      <w:r w:rsidRPr="005158B6">
        <w:rPr>
          <w:rFonts w:cstheme="minorHAnsi"/>
        </w:rPr>
        <w:t>y akčního plánu byly zapojeny pracovní skupiny</w:t>
      </w:r>
      <w:r w:rsidR="00C3249E" w:rsidRPr="005158B6">
        <w:rPr>
          <w:rFonts w:cstheme="minorHAnsi"/>
        </w:rPr>
        <w:t xml:space="preserve"> MAP</w:t>
      </w:r>
      <w:r w:rsidRPr="005158B6">
        <w:rPr>
          <w:rFonts w:cstheme="minorHAnsi"/>
        </w:rPr>
        <w:t>. Pracovní sk</w:t>
      </w:r>
      <w:r w:rsidR="00511ADC" w:rsidRPr="005158B6">
        <w:rPr>
          <w:rFonts w:cstheme="minorHAnsi"/>
        </w:rPr>
        <w:t>upina pro rovné příležitosti se </w:t>
      </w:r>
      <w:r w:rsidRPr="005158B6">
        <w:rPr>
          <w:rFonts w:cstheme="minorHAnsi"/>
        </w:rPr>
        <w:t>zaměřila především na aktivity, které</w:t>
      </w:r>
      <w:r w:rsidR="005158B6" w:rsidRPr="005158B6">
        <w:rPr>
          <w:rFonts w:cstheme="minorHAnsi"/>
        </w:rPr>
        <w:t xml:space="preserve"> výrazně </w:t>
      </w:r>
      <w:r w:rsidRPr="005158B6">
        <w:rPr>
          <w:rFonts w:cstheme="minorHAnsi"/>
        </w:rPr>
        <w:t xml:space="preserve">přispívají k nastavení </w:t>
      </w:r>
      <w:r w:rsidRPr="00842A5D">
        <w:rPr>
          <w:rFonts w:cstheme="minorHAnsi"/>
        </w:rPr>
        <w:t>rovný</w:t>
      </w:r>
      <w:r w:rsidR="00AA1820" w:rsidRPr="00842A5D">
        <w:rPr>
          <w:rFonts w:cstheme="minorHAnsi"/>
        </w:rPr>
        <w:t>ch příležitostí ve vzdělávání a </w:t>
      </w:r>
      <w:r w:rsidR="00EF6CED" w:rsidRPr="00842A5D">
        <w:rPr>
          <w:rFonts w:cstheme="minorHAnsi"/>
        </w:rPr>
        <w:t xml:space="preserve">ke </w:t>
      </w:r>
      <w:r w:rsidRPr="00842A5D">
        <w:rPr>
          <w:rFonts w:cstheme="minorHAnsi"/>
        </w:rPr>
        <w:t>snížení selektiv</w:t>
      </w:r>
      <w:r w:rsidR="00EF6CED" w:rsidRPr="00842A5D">
        <w:rPr>
          <w:rFonts w:cstheme="minorHAnsi"/>
        </w:rPr>
        <w:t>nosti uvnitř škol nebo v území.</w:t>
      </w:r>
      <w:r w:rsidR="00144EBE" w:rsidRPr="00842A5D">
        <w:rPr>
          <w:rFonts w:cstheme="minorHAnsi"/>
        </w:rPr>
        <w:t xml:space="preserve"> T</w:t>
      </w:r>
      <w:r w:rsidRPr="00842A5D">
        <w:rPr>
          <w:rFonts w:cstheme="minorHAnsi"/>
        </w:rPr>
        <w:t xml:space="preserve">yto aktivity jsou </w:t>
      </w:r>
      <w:r w:rsidR="00144EBE" w:rsidRPr="00842A5D">
        <w:rPr>
          <w:rFonts w:cstheme="minorHAnsi"/>
        </w:rPr>
        <w:t xml:space="preserve">v dokumentu </w:t>
      </w:r>
      <w:r w:rsidRPr="00842A5D">
        <w:rPr>
          <w:rFonts w:cstheme="minorHAnsi"/>
        </w:rPr>
        <w:t xml:space="preserve">barevně </w:t>
      </w:r>
      <w:r w:rsidRPr="00AA1820">
        <w:rPr>
          <w:rFonts w:cstheme="minorHAnsi"/>
        </w:rPr>
        <w:t xml:space="preserve">i textově označeny poznámkou </w:t>
      </w:r>
      <w:r w:rsidR="001773AE" w:rsidRPr="00FB21EA">
        <w:rPr>
          <w:rFonts w:cstheme="minorHAnsi"/>
          <w:bdr w:val="single" w:sz="4" w:space="0" w:color="auto"/>
          <w:shd w:val="clear" w:color="auto" w:fill="FBE4D5" w:themeFill="accent2" w:themeFillTint="33"/>
        </w:rPr>
        <w:t>– </w:t>
      </w:r>
      <w:r w:rsidRPr="00FB21EA">
        <w:rPr>
          <w:rFonts w:cstheme="minorHAnsi"/>
          <w:bdr w:val="single" w:sz="4" w:space="0" w:color="auto"/>
          <w:shd w:val="clear" w:color="auto" w:fill="FBE4D5" w:themeFill="accent2" w:themeFillTint="33"/>
        </w:rPr>
        <w:t>PŘÍLEŽITOST</w:t>
      </w:r>
      <w:r w:rsidRPr="00AA1820">
        <w:rPr>
          <w:rFonts w:cstheme="minorHAnsi"/>
        </w:rPr>
        <w:t xml:space="preserve">. Pracovní skupina pro </w:t>
      </w:r>
      <w:r w:rsidR="00C3249E" w:rsidRPr="00AA1820">
        <w:rPr>
          <w:rFonts w:cstheme="minorHAnsi"/>
        </w:rPr>
        <w:t xml:space="preserve">podporu moderních didaktických forem vedoucích k rozvoji klíčových kompetencí se zaměřila na aktivity v oblasti moderních didaktických forem vedoucích k rozvoji klíčových kompetencí dětí a žáků, tyto aktivity jsou doplněny poznámkou „MODF“. </w:t>
      </w:r>
      <w:r w:rsidRPr="00AA1820">
        <w:rPr>
          <w:rFonts w:cstheme="minorHAnsi"/>
        </w:rPr>
        <w:t xml:space="preserve">Pracovní skupina pro financování se zaměřila na </w:t>
      </w:r>
      <w:r w:rsidR="00C3249E" w:rsidRPr="00AA1820">
        <w:rPr>
          <w:rFonts w:cstheme="minorHAnsi"/>
        </w:rPr>
        <w:t xml:space="preserve">způsob financování aktivit. </w:t>
      </w:r>
    </w:p>
    <w:p w14:paraId="00B9DEDA" w14:textId="77777777" w:rsidR="001773AE" w:rsidRPr="00AA1820" w:rsidRDefault="001773AE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p w14:paraId="05859C06" w14:textId="07E89FF8" w:rsidR="00EB6860" w:rsidRPr="00AA1820" w:rsidRDefault="00EB6860" w:rsidP="00BD5D6A">
      <w:pPr>
        <w:pStyle w:val="Nadpis1"/>
        <w:spacing w:after="0"/>
        <w:ind w:left="431" w:hanging="431"/>
        <w:rPr>
          <w:rFonts w:cstheme="minorHAnsi"/>
        </w:rPr>
      </w:pPr>
      <w:bookmarkStart w:id="6" w:name="_Toc487761265"/>
      <w:bookmarkStart w:id="7" w:name="_Toc487761424"/>
      <w:bookmarkStart w:id="8" w:name="_Toc489007596"/>
      <w:bookmarkStart w:id="9" w:name="_Toc40442378"/>
      <w:bookmarkStart w:id="10" w:name="_Toc199779568"/>
      <w:r w:rsidRPr="00AA1820">
        <w:rPr>
          <w:rFonts w:cstheme="minorHAnsi"/>
        </w:rPr>
        <w:lastRenderedPageBreak/>
        <w:t xml:space="preserve">Přehled </w:t>
      </w:r>
      <w:r w:rsidR="001773AE" w:rsidRPr="00AA1820">
        <w:rPr>
          <w:rFonts w:cstheme="minorHAnsi"/>
        </w:rPr>
        <w:t>Priorit a Cílů MAP</w:t>
      </w:r>
      <w:bookmarkEnd w:id="6"/>
      <w:bookmarkEnd w:id="7"/>
      <w:bookmarkEnd w:id="8"/>
      <w:bookmarkEnd w:id="9"/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338"/>
        <w:gridCol w:w="6006"/>
      </w:tblGrid>
      <w:tr w:rsidR="004E1B4F" w:rsidRPr="00AA1820" w14:paraId="6A79D1F1" w14:textId="77777777" w:rsidTr="001773AE">
        <w:trPr>
          <w:trHeight w:val="397"/>
        </w:trPr>
        <w:tc>
          <w:tcPr>
            <w:tcW w:w="3338" w:type="dxa"/>
            <w:shd w:val="clear" w:color="auto" w:fill="002060"/>
            <w:tcMar>
              <w:top w:w="28" w:type="dxa"/>
              <w:bottom w:w="28" w:type="dxa"/>
            </w:tcMar>
            <w:vAlign w:val="center"/>
            <w:hideMark/>
          </w:tcPr>
          <w:p w14:paraId="71BF438E" w14:textId="77777777" w:rsidR="004E1B4F" w:rsidRPr="00403393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 w:val="24"/>
                <w:szCs w:val="22"/>
              </w:rPr>
            </w:pPr>
            <w:r w:rsidRPr="00403393">
              <w:rPr>
                <w:rFonts w:cstheme="minorHAnsi"/>
                <w:b/>
                <w:sz w:val="24"/>
                <w:szCs w:val="22"/>
              </w:rPr>
              <w:t>Priorita</w:t>
            </w:r>
          </w:p>
        </w:tc>
        <w:tc>
          <w:tcPr>
            <w:tcW w:w="6006" w:type="dxa"/>
            <w:shd w:val="clear" w:color="auto" w:fill="002060"/>
            <w:tcMar>
              <w:top w:w="28" w:type="dxa"/>
              <w:bottom w:w="28" w:type="dxa"/>
            </w:tcMar>
            <w:vAlign w:val="center"/>
            <w:hideMark/>
          </w:tcPr>
          <w:p w14:paraId="518F9353" w14:textId="77777777" w:rsidR="004E1B4F" w:rsidRPr="00403393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 w:val="24"/>
                <w:szCs w:val="22"/>
              </w:rPr>
            </w:pPr>
            <w:r w:rsidRPr="00403393">
              <w:rPr>
                <w:rFonts w:cstheme="minorHAnsi"/>
                <w:b/>
                <w:sz w:val="24"/>
                <w:szCs w:val="22"/>
              </w:rPr>
              <w:t>Cíle</w:t>
            </w:r>
          </w:p>
        </w:tc>
      </w:tr>
      <w:tr w:rsidR="001773AE" w:rsidRPr="00AA1820" w14:paraId="4C355827" w14:textId="77777777" w:rsidTr="001773AE">
        <w:trPr>
          <w:trHeight w:val="340"/>
        </w:trPr>
        <w:tc>
          <w:tcPr>
            <w:tcW w:w="3338" w:type="dxa"/>
            <w:vMerge w:val="restart"/>
            <w:shd w:val="clear" w:color="auto" w:fill="D9E2F3" w:themeFill="accent5" w:themeFillTint="33"/>
            <w:vAlign w:val="center"/>
            <w:hideMark/>
          </w:tcPr>
          <w:p w14:paraId="5E780A4D" w14:textId="063D8A51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1. Moderní, kvalitní a dostupné základní vzdělávání s ohledem na potřeby každého žáka</w:t>
            </w: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3E302090" w14:textId="4822ECED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1.1 Modernizace a zkvalitnění infrastruktury pro základní vzdělávání s ohledem na klíčové kompetence, na dostupnost, bezbariérovost a v návaznosti na budoucí uplatnění žáků v dalším vzdělávacím procesu a jejich uplatnění na trhu práce.</w:t>
            </w:r>
          </w:p>
        </w:tc>
      </w:tr>
      <w:tr w:rsidR="004E1B4F" w:rsidRPr="00AA1820" w14:paraId="2C3C90B3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3583B10D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182C143F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488DDCBF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2A87FD2B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3E0821CE" w14:textId="4B4348F6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1.2 Dostatek kvalifikovaných a motivovaných pedagogů a dalších pracovníků.</w:t>
            </w:r>
          </w:p>
        </w:tc>
      </w:tr>
      <w:tr w:rsidR="004E1B4F" w:rsidRPr="00AA1820" w14:paraId="775F2162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</w:tcPr>
          <w:p w14:paraId="055A6F6B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</w:tcPr>
          <w:p w14:paraId="7971222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7D8C1612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1790931B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206838DE" w14:textId="5941240D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1.3 Rozvoj matematické a logické, čtenářské a pisatelské gramotnosti žáků na základních školách.</w:t>
            </w:r>
          </w:p>
        </w:tc>
      </w:tr>
      <w:tr w:rsidR="004E1B4F" w:rsidRPr="00AA1820" w14:paraId="412152AF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0237B551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2E3392CF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5AAAC995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366DD59F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2EA90AA2" w14:textId="7A47E5D8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1.4 Rozvoj polytechnického vzdělávání žáků a digitálních kompetencí na základních školách.</w:t>
            </w:r>
          </w:p>
        </w:tc>
      </w:tr>
      <w:tr w:rsidR="004E1B4F" w:rsidRPr="00AA1820" w14:paraId="68E8CD2C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650439D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6E2C99DD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2345E00C" w14:textId="77777777" w:rsidTr="001773AE">
        <w:trPr>
          <w:trHeight w:val="51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4613F8FC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shd w:val="clear" w:color="auto" w:fill="D9E2F3" w:themeFill="accent5" w:themeFillTint="33"/>
            <w:vAlign w:val="center"/>
            <w:hideMark/>
          </w:tcPr>
          <w:p w14:paraId="0743B9E3" w14:textId="541AFE80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1.5 Kvalitní kariérové poradenství na základních školách.</w:t>
            </w:r>
          </w:p>
        </w:tc>
      </w:tr>
      <w:tr w:rsidR="001773AE" w:rsidRPr="00AA1820" w14:paraId="5E1C382E" w14:textId="77777777" w:rsidTr="001773AE">
        <w:trPr>
          <w:trHeight w:val="340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4AB0EAB3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D9E2F3" w:themeFill="accent5" w:themeFillTint="33"/>
            <w:vAlign w:val="center"/>
            <w:hideMark/>
          </w:tcPr>
          <w:p w14:paraId="0028B3AA" w14:textId="7F4B74FC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1.6 Rozvoj osobnostně-sociálních a občanských dovedností, rozvoj iniciativy, kreativity a dalších klíčových kompetencí žáků na základních školách.</w:t>
            </w:r>
          </w:p>
        </w:tc>
      </w:tr>
      <w:tr w:rsidR="004E1B4F" w:rsidRPr="00AA1820" w14:paraId="3DA58C9D" w14:textId="77777777" w:rsidTr="001773AE">
        <w:trPr>
          <w:trHeight w:val="397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  <w:hideMark/>
          </w:tcPr>
          <w:p w14:paraId="7BA4314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  <w:hideMark/>
          </w:tcPr>
          <w:p w14:paraId="650422B9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4E1B4F" w:rsidRPr="00AA1820" w14:paraId="721DF280" w14:textId="77777777" w:rsidTr="001773AE">
        <w:trPr>
          <w:trHeight w:val="397"/>
        </w:trPr>
        <w:tc>
          <w:tcPr>
            <w:tcW w:w="3338" w:type="dxa"/>
            <w:vMerge/>
            <w:shd w:val="clear" w:color="auto" w:fill="D9E2F3" w:themeFill="accent5" w:themeFillTint="33"/>
            <w:vAlign w:val="center"/>
          </w:tcPr>
          <w:p w14:paraId="1310337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D9E2F3" w:themeFill="accent5" w:themeFillTint="33"/>
            <w:vAlign w:val="center"/>
          </w:tcPr>
          <w:p w14:paraId="6F91FF5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2E84F1B3" w14:textId="77777777" w:rsidTr="001773AE">
        <w:trPr>
          <w:trHeight w:val="794"/>
        </w:trPr>
        <w:tc>
          <w:tcPr>
            <w:tcW w:w="3338" w:type="dxa"/>
            <w:shd w:val="clear" w:color="auto" w:fill="FFE599" w:themeFill="accent4" w:themeFillTint="66"/>
            <w:vAlign w:val="center"/>
            <w:hideMark/>
          </w:tcPr>
          <w:p w14:paraId="01ED00F4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2. Infrastruktura, rekonstrukce, údržba</w:t>
            </w:r>
          </w:p>
        </w:tc>
        <w:tc>
          <w:tcPr>
            <w:tcW w:w="6006" w:type="dxa"/>
            <w:shd w:val="clear" w:color="auto" w:fill="FFE599" w:themeFill="accent4" w:themeFillTint="66"/>
            <w:vAlign w:val="center"/>
            <w:hideMark/>
          </w:tcPr>
          <w:p w14:paraId="7C4A4C35" w14:textId="3027327A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2.1 Infrastruktura – rekonstrukce, modernizace a zkvalitňování.</w:t>
            </w:r>
          </w:p>
        </w:tc>
      </w:tr>
      <w:tr w:rsidR="001773AE" w:rsidRPr="00AA1820" w14:paraId="58463D82" w14:textId="77777777" w:rsidTr="001773AE">
        <w:trPr>
          <w:trHeight w:val="397"/>
        </w:trPr>
        <w:tc>
          <w:tcPr>
            <w:tcW w:w="3338" w:type="dxa"/>
            <w:vMerge w:val="restart"/>
            <w:shd w:val="clear" w:color="auto" w:fill="FF8989"/>
            <w:vAlign w:val="center"/>
            <w:hideMark/>
          </w:tcPr>
          <w:p w14:paraId="3D392E41" w14:textId="5739C1A8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3. Kvalitní a moderní předškolní vzdělávání s ohledem na dostupnost a inkluzi</w:t>
            </w:r>
          </w:p>
        </w:tc>
        <w:tc>
          <w:tcPr>
            <w:tcW w:w="6006" w:type="dxa"/>
            <w:vMerge w:val="restart"/>
            <w:shd w:val="clear" w:color="auto" w:fill="FF8989"/>
            <w:vAlign w:val="center"/>
            <w:hideMark/>
          </w:tcPr>
          <w:p w14:paraId="55B03F5D" w14:textId="49A475D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3.1 Rozvoj infrastruktury pro předškolní vzdělávání, vč. rekonstrukcí a vybavení s ohledem na dostupnost a inkluzi.</w:t>
            </w:r>
          </w:p>
        </w:tc>
      </w:tr>
      <w:tr w:rsidR="004E1B4F" w:rsidRPr="00AA1820" w14:paraId="12FFBBB0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19B278C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  <w:hideMark/>
          </w:tcPr>
          <w:p w14:paraId="6ECF0D07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07E75CDF" w14:textId="77777777" w:rsidTr="001773AE">
        <w:trPr>
          <w:trHeight w:val="283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77D0161E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FF8989"/>
            <w:vAlign w:val="center"/>
            <w:hideMark/>
          </w:tcPr>
          <w:p w14:paraId="04ED6C2C" w14:textId="1EB821E2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3.2 Podpora kvalitního a inkluzivního vzdělávání z hlediska personálních kapacit a speciálního vybavení.</w:t>
            </w:r>
          </w:p>
        </w:tc>
      </w:tr>
      <w:tr w:rsidR="004E1B4F" w:rsidRPr="00AA1820" w14:paraId="733FFFDB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</w:tcPr>
          <w:p w14:paraId="51E2992C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</w:tcPr>
          <w:p w14:paraId="7D1B15BB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4E1B4F" w:rsidRPr="00AA1820" w14:paraId="3C6638D4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79476DF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FF8989"/>
            <w:vAlign w:val="center"/>
            <w:hideMark/>
          </w:tcPr>
          <w:p w14:paraId="44519A48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1028B94F" w14:textId="77777777" w:rsidTr="001773AE">
        <w:trPr>
          <w:trHeight w:val="397"/>
        </w:trPr>
        <w:tc>
          <w:tcPr>
            <w:tcW w:w="3338" w:type="dxa"/>
            <w:vMerge/>
            <w:shd w:val="clear" w:color="auto" w:fill="FF8989"/>
            <w:vAlign w:val="center"/>
            <w:hideMark/>
          </w:tcPr>
          <w:p w14:paraId="389EF236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shd w:val="clear" w:color="auto" w:fill="FF8989"/>
            <w:vAlign w:val="center"/>
            <w:hideMark/>
          </w:tcPr>
          <w:p w14:paraId="44BEC940" w14:textId="421EE2D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3.3 Rozvoj matematické a čtenářské pregramotnosti, rozvoj jazykových kompetencí, polytechnické výchovy a dalších klíčových kompetencí.</w:t>
            </w:r>
          </w:p>
        </w:tc>
      </w:tr>
      <w:tr w:rsidR="001773AE" w:rsidRPr="00AA1820" w14:paraId="5FDC2123" w14:textId="77777777" w:rsidTr="001773AE">
        <w:trPr>
          <w:trHeight w:val="737"/>
        </w:trPr>
        <w:tc>
          <w:tcPr>
            <w:tcW w:w="3338" w:type="dxa"/>
            <w:vMerge w:val="restart"/>
            <w:shd w:val="clear" w:color="auto" w:fill="C5E0B3" w:themeFill="accent6" w:themeFillTint="66"/>
            <w:vAlign w:val="center"/>
            <w:hideMark/>
          </w:tcPr>
          <w:p w14:paraId="0559CB9E" w14:textId="1D5F5CA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>4. Zájmové a neformální vzdělávání</w:t>
            </w:r>
          </w:p>
        </w:tc>
        <w:tc>
          <w:tcPr>
            <w:tcW w:w="6006" w:type="dxa"/>
            <w:shd w:val="clear" w:color="auto" w:fill="C5E0B3" w:themeFill="accent6" w:themeFillTint="66"/>
            <w:vAlign w:val="center"/>
            <w:hideMark/>
          </w:tcPr>
          <w:p w14:paraId="60E51D8D" w14:textId="57001EDE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4.1 Propojení škol a organizací poskytujících neformální a zájmové vzdělávání.</w:t>
            </w:r>
          </w:p>
        </w:tc>
      </w:tr>
      <w:tr w:rsidR="001773AE" w:rsidRPr="00AA1820" w14:paraId="73F5E054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1AF024B1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09BC6023" w14:textId="12D05A92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4.2 Podpora infrastruktury pro zájmové a neformální vzdělání.</w:t>
            </w:r>
          </w:p>
        </w:tc>
      </w:tr>
      <w:tr w:rsidR="004E1B4F" w:rsidRPr="00AA1820" w14:paraId="53EDA069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3AABFA2A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72A8FCA4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0714051F" w14:textId="77777777" w:rsidTr="001773AE">
        <w:trPr>
          <w:trHeight w:val="340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5E2FC617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69CF5A69" w14:textId="1177242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4.3 Rozšíření nabídky neformálního a zájmového vzdělávání.</w:t>
            </w:r>
          </w:p>
        </w:tc>
      </w:tr>
      <w:tr w:rsidR="004E1B4F" w:rsidRPr="00AA1820" w14:paraId="312D198C" w14:textId="77777777" w:rsidTr="001773AE">
        <w:trPr>
          <w:trHeight w:val="269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261525C5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1456B030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1ACF1FFD" w14:textId="77777777" w:rsidTr="001773AE">
        <w:trPr>
          <w:trHeight w:val="269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2A39D672" w14:textId="7777777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 w:val="restart"/>
            <w:shd w:val="clear" w:color="auto" w:fill="C5E0B3" w:themeFill="accent6" w:themeFillTint="66"/>
            <w:vAlign w:val="center"/>
            <w:hideMark/>
          </w:tcPr>
          <w:p w14:paraId="07E48AF1" w14:textId="75CFAA80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4.4 Vyhovující prostory ZUŠ a rozvoj ZUŠ.</w:t>
            </w:r>
          </w:p>
        </w:tc>
      </w:tr>
      <w:tr w:rsidR="004E1B4F" w:rsidRPr="00AA1820" w14:paraId="5991FCDA" w14:textId="77777777" w:rsidTr="001773AE">
        <w:trPr>
          <w:trHeight w:val="537"/>
        </w:trPr>
        <w:tc>
          <w:tcPr>
            <w:tcW w:w="3338" w:type="dxa"/>
            <w:vMerge/>
            <w:shd w:val="clear" w:color="auto" w:fill="C5E0B3" w:themeFill="accent6" w:themeFillTint="66"/>
            <w:vAlign w:val="center"/>
            <w:hideMark/>
          </w:tcPr>
          <w:p w14:paraId="170AE901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</w:p>
        </w:tc>
        <w:tc>
          <w:tcPr>
            <w:tcW w:w="6006" w:type="dxa"/>
            <w:vMerge/>
            <w:shd w:val="clear" w:color="auto" w:fill="C5E0B3" w:themeFill="accent6" w:themeFillTint="66"/>
            <w:vAlign w:val="center"/>
            <w:hideMark/>
          </w:tcPr>
          <w:p w14:paraId="189998C4" w14:textId="77777777" w:rsidR="004E1B4F" w:rsidRPr="00AA1820" w:rsidRDefault="004E1B4F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</w:p>
        </w:tc>
      </w:tr>
      <w:tr w:rsidR="001773AE" w:rsidRPr="00AA1820" w14:paraId="5D9DD0AF" w14:textId="77777777" w:rsidTr="001773AE">
        <w:trPr>
          <w:trHeight w:val="737"/>
        </w:trPr>
        <w:tc>
          <w:tcPr>
            <w:tcW w:w="3338" w:type="dxa"/>
            <w:shd w:val="clear" w:color="auto" w:fill="EED1F7"/>
            <w:vAlign w:val="center"/>
            <w:hideMark/>
          </w:tcPr>
          <w:p w14:paraId="509E13F5" w14:textId="102ACBA7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b/>
                <w:szCs w:val="22"/>
              </w:rPr>
            </w:pPr>
            <w:r w:rsidRPr="00AA1820">
              <w:rPr>
                <w:rFonts w:cstheme="minorHAnsi"/>
                <w:b/>
                <w:szCs w:val="22"/>
              </w:rPr>
              <w:t xml:space="preserve">5. Spolupráce, síťování a sdílení </w:t>
            </w:r>
          </w:p>
        </w:tc>
        <w:tc>
          <w:tcPr>
            <w:tcW w:w="6006" w:type="dxa"/>
            <w:shd w:val="clear" w:color="auto" w:fill="EED1F7"/>
            <w:vAlign w:val="center"/>
            <w:hideMark/>
          </w:tcPr>
          <w:p w14:paraId="5B7072E5" w14:textId="5855C984" w:rsidR="001773AE" w:rsidRPr="00AA1820" w:rsidRDefault="001773AE" w:rsidP="001773AE">
            <w:pPr>
              <w:spacing w:after="0" w:line="240" w:lineRule="auto"/>
              <w:jc w:val="left"/>
              <w:rPr>
                <w:rFonts w:cstheme="minorHAnsi"/>
                <w:szCs w:val="22"/>
              </w:rPr>
            </w:pPr>
            <w:r w:rsidRPr="00AA1820">
              <w:rPr>
                <w:rFonts w:cstheme="minorHAnsi"/>
                <w:szCs w:val="22"/>
              </w:rPr>
              <w:t>5.1 Cílená spolupráce relevantních aktérů vzdělávání v území ORP Děčín.</w:t>
            </w:r>
          </w:p>
        </w:tc>
      </w:tr>
    </w:tbl>
    <w:p w14:paraId="391B1533" w14:textId="77777777" w:rsidR="00EB6860" w:rsidRPr="00AA1820" w:rsidRDefault="00EB6860">
      <w:pPr>
        <w:rPr>
          <w:rFonts w:cstheme="minorHAnsi"/>
        </w:rPr>
        <w:sectPr w:rsidR="00EB6860" w:rsidRPr="00AA1820" w:rsidSect="00C3249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134" w:bottom="1418" w:left="1418" w:header="0" w:footer="113" w:gutter="0"/>
          <w:cols w:space="708"/>
          <w:titlePg/>
          <w:docGrid w:linePitch="360"/>
        </w:sectPr>
      </w:pPr>
    </w:p>
    <w:p w14:paraId="5F09249C" w14:textId="34C226AE" w:rsidR="006770B7" w:rsidRPr="00AA1820" w:rsidRDefault="001431C2" w:rsidP="006770B7">
      <w:pPr>
        <w:pStyle w:val="Nadpis1"/>
        <w:rPr>
          <w:rFonts w:cstheme="minorHAnsi"/>
        </w:rPr>
      </w:pPr>
      <w:bookmarkStart w:id="17" w:name="_Toc40442379"/>
      <w:bookmarkStart w:id="18" w:name="_Toc199779569"/>
      <w:r w:rsidRPr="00AA1820">
        <w:rPr>
          <w:rFonts w:cstheme="minorHAnsi"/>
        </w:rPr>
        <w:lastRenderedPageBreak/>
        <w:t>Aktivity</w:t>
      </w:r>
      <w:bookmarkEnd w:id="17"/>
      <w:r w:rsidR="00DB594C">
        <w:rPr>
          <w:rFonts w:cstheme="minorHAnsi"/>
        </w:rPr>
        <w:t xml:space="preserve"> a </w:t>
      </w:r>
      <w:r w:rsidR="001773AE" w:rsidRPr="00AA1820">
        <w:rPr>
          <w:rFonts w:cstheme="minorHAnsi"/>
        </w:rPr>
        <w:t>opatření naplňující cíle MAP</w:t>
      </w:r>
      <w:bookmarkEnd w:id="18"/>
      <w:r w:rsidR="001773AE" w:rsidRPr="00AA1820">
        <w:rPr>
          <w:rFonts w:cstheme="minorHAnsi"/>
        </w:rPr>
        <w:t xml:space="preserve"> </w:t>
      </w:r>
      <w:r w:rsidR="006770B7" w:rsidRPr="00AA1820">
        <w:rPr>
          <w:rFonts w:cstheme="minorHAnsi"/>
        </w:rPr>
        <w:t xml:space="preserve"> </w:t>
      </w:r>
    </w:p>
    <w:tbl>
      <w:tblPr>
        <w:tblStyle w:val="Mkatabulky"/>
        <w:tblW w:w="5000" w:type="pct"/>
        <w:shd w:val="clear" w:color="auto" w:fill="DEEAF6" w:themeFill="accent1" w:themeFillTint="33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0312B4" w:rsidRPr="00AA1820" w14:paraId="63FB6926" w14:textId="77777777" w:rsidTr="00DB594C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69F12A94" w14:textId="6ED00980" w:rsidR="000312B4" w:rsidRPr="00AA1820" w:rsidRDefault="000312B4" w:rsidP="000312B4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19" w:name="_Toc487764638"/>
            <w:bookmarkStart w:id="20" w:name="_Toc487764924"/>
            <w:bookmarkStart w:id="21" w:name="_Toc487765261"/>
            <w:bookmarkStart w:id="22" w:name="_Toc488060405"/>
            <w:bookmarkStart w:id="23" w:name="_Toc37083807"/>
            <w:bookmarkStart w:id="24" w:name="_Toc40442380"/>
            <w:bookmarkStart w:id="25" w:name="_Toc199779570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t>Priorita 1:</w:t>
            </w:r>
            <w:bookmarkEnd w:id="19"/>
            <w:bookmarkEnd w:id="20"/>
            <w:bookmarkEnd w:id="21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t xml:space="preserve"> Moderní, kvalitní a dostupné základní vzdělávání s ohledem na potřeby každého žáka</w:t>
            </w:r>
            <w:bookmarkEnd w:id="22"/>
            <w:bookmarkEnd w:id="23"/>
            <w:bookmarkEnd w:id="24"/>
            <w:bookmarkEnd w:id="25"/>
          </w:p>
        </w:tc>
      </w:tr>
      <w:tr w:rsidR="000312B4" w:rsidRPr="00AA1820" w14:paraId="26E9EA8B" w14:textId="77777777" w:rsidTr="00DB594C">
        <w:tblPrEx>
          <w:shd w:val="clear" w:color="auto" w:fill="auto"/>
        </w:tblPrEx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3EFDBA89" w14:textId="0B77B46A" w:rsidR="000312B4" w:rsidRPr="00AA1820" w:rsidRDefault="000312B4" w:rsidP="000312B4">
            <w:pPr>
              <w:spacing w:after="0" w:line="240" w:lineRule="auto"/>
              <w:contextualSpacing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1.1: Modernizace a zkvalitnění infrastruktury pro základní vzdělávání s ohledem na klíčové kompetence, dostupnost, bezbariérovost a v návaznosti na budoucí uplatnění žáků v dalším vzdělávacím procesu a jejich uplatnění na trhu práce.</w:t>
            </w:r>
          </w:p>
        </w:tc>
      </w:tr>
      <w:tr w:rsidR="000312B4" w:rsidRPr="00AA1820" w14:paraId="6BD69690" w14:textId="77777777" w:rsidTr="00DB594C">
        <w:tblPrEx>
          <w:shd w:val="clear" w:color="auto" w:fill="auto"/>
        </w:tblPrEx>
        <w:trPr>
          <w:trHeight w:val="567"/>
        </w:trPr>
        <w:tc>
          <w:tcPr>
            <w:tcW w:w="1129" w:type="dxa"/>
            <w:vAlign w:val="center"/>
          </w:tcPr>
          <w:p w14:paraId="5A8B22E7" w14:textId="77777777" w:rsidR="000312B4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5A0383C8" w14:textId="38CD698F" w:rsidR="000312B4" w:rsidRPr="00AA1820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08D1CD9C" w14:textId="60989E73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bezbariérovosti škol a vybudování (popř. vybavení) učeben k výuce klíčových kompetencí (výuka cizích jazyků, přírodní vědy, technické a řemeslné obory, práce s digitálními technologiemi) v základních školách v území SO ORP Děčín.</w:t>
            </w:r>
          </w:p>
          <w:p w14:paraId="73C986DA" w14:textId="045A24DE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Z </w:t>
            </w:r>
            <w:r w:rsidRPr="00AA1820">
              <w:rPr>
                <w:rFonts w:cstheme="minorHAnsi"/>
                <w:i/>
                <w:sz w:val="20"/>
              </w:rPr>
              <w:t>provedených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analýz a šetření vyplývá, že vybavení škol v oblasti klíčových kompetencí je na různé úrovni. Potřebné jsou zejména moderně vybavené učebny pro oblast přírodních věd, učebny IT, kvalitní připojení k vysokorychlostnímu internetu, dostatečná vybavenost škol digitálními technologiemi, učebny a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vybavení pro výuku jazyků. Je potřeba plánované zajištění jejich průběžné obnovy a modernizace, dále zajištění vybavení IT (notebooky, tablety, interaktivní tabule/ panely, </w:t>
            </w:r>
            <w:proofErr w:type="spellStart"/>
            <w:r w:rsidRPr="00AA1820">
              <w:rPr>
                <w:rFonts w:cstheme="minorHAnsi"/>
                <w:i/>
                <w:iCs/>
                <w:sz w:val="20"/>
              </w:rPr>
              <w:t>vizualizéry</w:t>
            </w:r>
            <w:proofErr w:type="spellEnd"/>
            <w:r w:rsidRPr="00AA1820">
              <w:rPr>
                <w:rFonts w:cstheme="minorHAnsi"/>
                <w:i/>
                <w:iCs/>
                <w:sz w:val="20"/>
              </w:rPr>
              <w:t xml:space="preserve"> apod.). Většina škol není bezbariérová. Bezbariérovost je třeba mnohdy řešit od vstupu do školy, do nově budovaných učeben, ale i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>na sociální zařízení (WC), do jídelen apod.</w:t>
            </w:r>
          </w:p>
          <w:p w14:paraId="08E8F39D" w14:textId="15474758" w:rsidR="000312B4" w:rsidRPr="00AA1820" w:rsidRDefault="000312B4" w:rsidP="000312B4">
            <w:pPr>
              <w:spacing w:after="0" w:line="240" w:lineRule="auto"/>
              <w:contextualSpacing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Tento cíl je naplňován prostřednictvím investičních záměrů ZŠ uvedených v Tabulkách </w:t>
            </w:r>
            <w:r w:rsidRPr="00AA1820">
              <w:rPr>
                <w:rFonts w:cstheme="minorHAnsi"/>
                <w:i/>
                <w:sz w:val="20"/>
              </w:rPr>
              <w:t>investičních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priorit na období 2021-2027 pro SO ORP Děčín.</w:t>
            </w:r>
          </w:p>
        </w:tc>
      </w:tr>
    </w:tbl>
    <w:p w14:paraId="19E84038" w14:textId="77777777" w:rsidR="00564092" w:rsidRDefault="00564092" w:rsidP="00E117FE">
      <w:pPr>
        <w:spacing w:line="259" w:lineRule="auto"/>
        <w:jc w:val="left"/>
        <w:rPr>
          <w:rFonts w:cstheme="minorHAnsi"/>
          <w:i/>
        </w:rPr>
      </w:pPr>
    </w:p>
    <w:p w14:paraId="6809E96B" w14:textId="7FC73FD1" w:rsidR="00E117FE" w:rsidRPr="00AA1820" w:rsidRDefault="00AA1820" w:rsidP="00E117FE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</w:t>
      </w:r>
      <w:r w:rsidR="00037143" w:rsidRPr="00AA1820">
        <w:rPr>
          <w:rFonts w:cstheme="minorHAnsi"/>
          <w:i/>
        </w:rPr>
        <w:t>cíl 1.1</w:t>
      </w:r>
      <w:r w:rsidRPr="00AA1820">
        <w:rPr>
          <w:rFonts w:cstheme="minorHAnsi"/>
          <w:i/>
        </w:rPr>
        <w:t xml:space="preserve"> jsou uvedeny v SR MAP.</w:t>
      </w:r>
    </w:p>
    <w:p w14:paraId="3C1CB9DD" w14:textId="75CEE0CF" w:rsidR="00DF5F7C" w:rsidRPr="00AA1820" w:rsidRDefault="00DF5F7C">
      <w:pPr>
        <w:spacing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0312B4" w:rsidRPr="00AA1820" w14:paraId="248D1843" w14:textId="77777777" w:rsidTr="000312B4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0D021931" w14:textId="1D791F99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1: Moderní, kvalitní a dostupné základní vzdělávání s ohledem na potřeby každého žáka</w:t>
            </w:r>
          </w:p>
        </w:tc>
      </w:tr>
      <w:tr w:rsidR="000312B4" w:rsidRPr="00AA1820" w14:paraId="1A020D52" w14:textId="77777777" w:rsidTr="000312B4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53E8834D" w14:textId="7F17CEFD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1.2: </w:t>
            </w:r>
            <w:r w:rsidR="00BD4EEA" w:rsidRPr="00BD4EEA">
              <w:rPr>
                <w:rFonts w:cstheme="minorHAnsi"/>
                <w:b/>
              </w:rPr>
              <w:t>Dostatek kvalifikovaných a motivovaných pedagogů a dalších pracovníků.</w:t>
            </w:r>
          </w:p>
        </w:tc>
      </w:tr>
      <w:tr w:rsidR="000312B4" w:rsidRPr="00AA1820" w14:paraId="7C1A5B85" w14:textId="77777777" w:rsidTr="000312B4">
        <w:trPr>
          <w:trHeight w:val="567"/>
        </w:trPr>
        <w:tc>
          <w:tcPr>
            <w:tcW w:w="1129" w:type="dxa"/>
            <w:vAlign w:val="center"/>
          </w:tcPr>
          <w:p w14:paraId="525F13E1" w14:textId="77777777" w:rsidR="000312B4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4BB1BC7" w14:textId="1B7BE790" w:rsidR="000312B4" w:rsidRPr="00AA1820" w:rsidRDefault="000312B4" w:rsidP="000312B4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0AD6DC36" w14:textId="2940C465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dosáhnout kvalifikovaných personálních kapacit (pedagogických, nepedagogických i podpůrných), potřebných pro kvalitní vzdělávání na základních školách, s ohledem na aplikování inkluzivního vzdělávání.</w:t>
            </w:r>
          </w:p>
          <w:p w14:paraId="6FCABA9D" w14:textId="77777777" w:rsidR="000312B4" w:rsidRPr="00AA1820" w:rsidRDefault="000312B4" w:rsidP="000312B4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K plnění cíle přispívá realizace dalšího vzdělávání pro pedagogy a další pracovníky, podpora online výuky a využití digitálních technologií pro další systematické i průběžné vzdělávání žáků a učitelů, podpora spolupráce mezi školami a další oblasti viz text níže.</w:t>
            </w:r>
          </w:p>
          <w:p w14:paraId="01F70228" w14:textId="4F65FF50" w:rsidR="000312B4" w:rsidRPr="00AA1820" w:rsidRDefault="000312B4" w:rsidP="000312B4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Z šetření z území vyplývá, že základní školy považují za jeden z největších problémů nedostatečné personální zajištění (zejména nedostatek pedagogů pro výuku některých předmětů, např. přírodovědných předmětů nebo ICT, a nedostatek specializovaných pracovníků - zejména školních psychologů a speciálních pedagogů), a to včetně nedostatečného finančního zajištění personálních pozic pro zajištění kvalitního vzdělávání  heterogenních skupin žáků. Dále pak neznalost nových metod výuky, problematiky identifikace a práce s nadanými žáky, identifikace žáků se sociálním znevýhodněním a také problematiky práce s žáky s OMJ. Je třeba řešit otázku inkluze tak, aby byla přijímána samotnými pedagogy, ale také rodiči žáků a veřejností. Z tohoto hlediska je důležité se zabývat i tématem wellbeingu ve školách, prevenci vyhoření, podporou managementu třídních kolektivů a </w:t>
            </w:r>
            <w:proofErr w:type="spellStart"/>
            <w:r w:rsidRPr="00AA1820">
              <w:rPr>
                <w:rFonts w:cstheme="minorHAnsi"/>
                <w:i/>
                <w:sz w:val="20"/>
              </w:rPr>
              <w:t>age</w:t>
            </w:r>
            <w:proofErr w:type="spellEnd"/>
            <w:r w:rsidRPr="00AA1820">
              <w:rPr>
                <w:rFonts w:cstheme="minorHAnsi"/>
                <w:i/>
                <w:sz w:val="20"/>
              </w:rPr>
              <w:t xml:space="preserve"> managementu. Důležité je motivovat pedagogy k osobnostnímu rozvoji a realizovat celoživotní vzdělávání pedagogů, které bude zaměřené na různé oblasti pedagogických a didaktických kompetencí a metod, včetně inkluze. Nedílnou součástí tohoto vzdělávání a dosažení cíle je i podpora získávání nových zkušeností a výukových metod a sdílení dobré praxe z tuzemských i zahraničních výměnných pobytů a stáží pro pedagogické pracovníky, spolupráce s PF a </w:t>
            </w:r>
            <w:proofErr w:type="spellStart"/>
            <w:r w:rsidRPr="00AA1820">
              <w:rPr>
                <w:rFonts w:cstheme="minorHAnsi"/>
                <w:i/>
                <w:sz w:val="20"/>
              </w:rPr>
              <w:t>PřF</w:t>
            </w:r>
            <w:proofErr w:type="spellEnd"/>
            <w:r w:rsidRPr="00AA1820">
              <w:rPr>
                <w:rFonts w:cstheme="minorHAnsi"/>
                <w:i/>
                <w:sz w:val="20"/>
              </w:rPr>
              <w:t xml:space="preserve"> UJEP - užší propojení, nabídka dalšího vzdělávání, provázející učitelé, inspirace Učitel naživo. K zajištění cíle je vhodné využít dostupných dotačních prostředků.</w:t>
            </w:r>
          </w:p>
        </w:tc>
      </w:tr>
    </w:tbl>
    <w:p w14:paraId="5BC5CF4A" w14:textId="77777777" w:rsidR="00E117FE" w:rsidRPr="00AA1820" w:rsidRDefault="00E117FE" w:rsidP="00E117FE">
      <w:pPr>
        <w:pStyle w:val="Bezmezer"/>
        <w:rPr>
          <w:rFonts w:cstheme="minorHAnsi"/>
        </w:rPr>
      </w:pPr>
    </w:p>
    <w:p w14:paraId="37D9DA4B" w14:textId="49CFB195" w:rsidR="00427ED6" w:rsidRPr="00AA1820" w:rsidRDefault="00427ED6" w:rsidP="00427ED6">
      <w:pPr>
        <w:pStyle w:val="tabulka"/>
        <w:rPr>
          <w:rFonts w:cstheme="minorHAnsi"/>
        </w:rPr>
      </w:pPr>
      <w:r w:rsidRPr="00AA1820">
        <w:rPr>
          <w:rFonts w:cstheme="minorHAnsi"/>
        </w:rPr>
        <w:t xml:space="preserve">Aktivity </w:t>
      </w:r>
      <w:r w:rsidR="00FD667E" w:rsidRPr="00AA1820">
        <w:rPr>
          <w:rFonts w:cstheme="minorHAnsi"/>
        </w:rPr>
        <w:t>škol naplňující cíl 1.2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7"/>
        <w:gridCol w:w="3539"/>
        <w:gridCol w:w="861"/>
        <w:gridCol w:w="1666"/>
        <w:gridCol w:w="1149"/>
        <w:gridCol w:w="1437"/>
        <w:gridCol w:w="1005"/>
        <w:gridCol w:w="2800"/>
        <w:gridCol w:w="898"/>
      </w:tblGrid>
      <w:tr w:rsidR="00FD667E" w:rsidRPr="00AA1820" w14:paraId="257F1D57" w14:textId="77777777" w:rsidTr="00AA1820">
        <w:trPr>
          <w:cantSplit/>
          <w:trHeight w:val="2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CECD38F" w14:textId="061E1E38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B9849AF" w14:textId="520EA198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5C4FA1A1" w14:textId="4AD8E845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5B525F0D" w14:textId="1D271E01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5F87C45" w14:textId="188E8181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8C45AA7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FD68E9B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529DD9F" w14:textId="3858E9B2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2280CC8" w14:textId="77777777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D271EE" w:rsidRPr="00AA1820" w14:paraId="1FFEFF53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97A9F9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AB6186" w14:textId="77777777" w:rsidR="00F90A7E" w:rsidRDefault="00D271EE" w:rsidP="00F90A7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Školní asistent ZŠ</w:t>
            </w:r>
            <w:r w:rsidR="00F90A7E"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</w:p>
          <w:p w14:paraId="6A5D75DC" w14:textId="566FB58C" w:rsidR="00D271EE" w:rsidRPr="00F90A7E" w:rsidRDefault="00F90A7E" w:rsidP="00F90A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7F5FE0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26C724" w14:textId="5A17BB6A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8DDDE2" w14:textId="1052A836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396 548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85E1D9" w14:textId="39781E7A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3604E6" w14:textId="646F963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668E79" w14:textId="7C77C56E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T. G. Masaryka a gymnázium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748429" w14:textId="3793D85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56088665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2BB26C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E7F2C5" w14:textId="77777777" w:rsidR="00F90A7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Školní speciální pedagog ZŠ</w:t>
            </w:r>
          </w:p>
          <w:p w14:paraId="1B688FDC" w14:textId="562105CA" w:rsidR="00D271EE" w:rsidRPr="00F90A7E" w:rsidRDefault="00F90A7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 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63AE5C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24C52F" w14:textId="5B7DAD3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AD53AC" w14:textId="4E0BE945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144 918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6FBEC9" w14:textId="5035FABF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F6DB91" w14:textId="27E2C3C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522C82" w14:textId="19DE0586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II, Kamenická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82411B" w14:textId="3DDF7C6A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7639B6BB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E5558B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A17D2C" w14:textId="77777777" w:rsidR="00F90A7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Sociální pedagog ZŠ</w:t>
            </w:r>
          </w:p>
          <w:p w14:paraId="3D0F630E" w14:textId="61D3B3B1" w:rsidR="00D271EE" w:rsidRPr="00F90A7E" w:rsidRDefault="00F90A7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 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57D459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7A2004" w14:textId="7F6B23C4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2B1072" w14:textId="3A00EB1C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236 289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22BAD6" w14:textId="41E155B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6659EA" w14:textId="417C7BAF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944C5D" w14:textId="7586A33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42440E" w14:textId="41B4BD2F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259237C6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6F4B58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02B053" w14:textId="77777777" w:rsidR="00F90A7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Kariérový poradce ZŠ</w:t>
            </w:r>
          </w:p>
          <w:p w14:paraId="76AA2464" w14:textId="207FD45D" w:rsidR="00D271EE" w:rsidRPr="00F90A7E" w:rsidRDefault="00F90A7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</w:t>
            </w: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42FDB8" w14:textId="5D71FB3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0C838A" w14:textId="4C482205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1F1D2D" w14:textId="5048725A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33 941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AF0B3B" w14:textId="7CA22FA2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4EC600" w14:textId="5FA1C7BB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0ED999" w14:textId="492F93E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BE9621" w14:textId="4DCA8346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012E8256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2E2BE2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F19FA6" w14:textId="77777777" w:rsidR="00D271E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ZŠ</w:t>
            </w:r>
          </w:p>
          <w:p w14:paraId="545647CE" w14:textId="23C1F5A3" w:rsidR="00F90A7E" w:rsidRPr="00F90A7E" w:rsidRDefault="00F90A7E" w:rsidP="00F90A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0D875A" w14:textId="78BE57F2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0E2F2E" w14:textId="064DF19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ZŠ,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34ED59" w14:textId="0657D717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279 001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824FEA" w14:textId="750A581A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40A305" w14:textId="5C7844FF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BAB695" w14:textId="4148C2A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Ludvíkovice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Speciální ZŠ a PŠ,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T. G. Masaryka a gymnázium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0FB3BB6" w14:textId="6D1AEE0B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</w:t>
            </w:r>
          </w:p>
        </w:tc>
      </w:tr>
      <w:tr w:rsidR="00FD667E" w:rsidRPr="00AA1820" w14:paraId="292DCDFA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E632CB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182062" w14:textId="77777777" w:rsidR="00D271E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Školní asistent ZŠ</w:t>
            </w:r>
          </w:p>
          <w:p w14:paraId="69376099" w14:textId="0DECD84B" w:rsidR="00F90A7E" w:rsidRPr="00AA1820" w:rsidRDefault="00F90A7E" w:rsidP="00D271E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C81B908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A42D83" w14:textId="7738C952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72F0FB" w14:textId="72E35283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785 088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93805B" w14:textId="28E2E032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B02595" w14:textId="0CFBD25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9EAF27" w14:textId="1F5F748E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B245D5" w14:textId="3D2AFF2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6C8576FE" w14:textId="77777777" w:rsidTr="00AA1820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3E4EA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A106" w14:textId="081781F5" w:rsidR="00D271EE" w:rsidRPr="00AA1820" w:rsidRDefault="00D271EE" w:rsidP="00D271E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Dvojjazyčný asistent ZŠ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4FF9" w14:textId="3940D44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053D" w14:textId="58904ED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9959" w14:textId="77777777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0E145" w14:textId="22BFB6A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EA2A" w14:textId="33C1161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F56C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F17E" w14:textId="358A5474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3F73BF1F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AFCFC8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8B6285" w14:textId="77777777" w:rsidR="00D271E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Kariérový poradce ZŠ</w:t>
            </w:r>
          </w:p>
          <w:p w14:paraId="47C306EB" w14:textId="1E83AE8E" w:rsidR="00F90A7E" w:rsidRPr="00AA1820" w:rsidRDefault="00F90A7E" w:rsidP="00D271E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ED485B" w14:textId="071B867A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FD7C82" w14:textId="332D784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žáky ZŠ)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9E82EF" w14:textId="15E15E88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719 510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11E079" w14:textId="2FCF125D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DD26AC" w14:textId="1178687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216E7A" w14:textId="2C072BCD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Lesní MŠ Jurta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980E92" w14:textId="16D6BA3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1F</w:t>
            </w:r>
          </w:p>
        </w:tc>
      </w:tr>
      <w:tr w:rsidR="00FD667E" w:rsidRPr="00AA1820" w14:paraId="707B0138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6AAEAD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CC12A3" w14:textId="77777777" w:rsidR="00D271EE" w:rsidRDefault="00D271EE" w:rsidP="00D271E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ZŠ</w:t>
            </w:r>
          </w:p>
          <w:p w14:paraId="21BBCF6F" w14:textId="538095A3" w:rsidR="00F90A7E" w:rsidRPr="00AA1820" w:rsidRDefault="00F90A7E" w:rsidP="00D271E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18BB9" w14:textId="4602A706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2A0D19" w14:textId="726C2464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ZŠ,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457092" w14:textId="01F45376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255 600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FC4784" w14:textId="360050A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504874" w14:textId="534B577E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F85824" w14:textId="2A28248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Křesťanská ZŠ Nativity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Lesní MŠ Jurta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5A3A4B" w14:textId="46B27BD0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</w:t>
            </w:r>
          </w:p>
        </w:tc>
      </w:tr>
      <w:tr w:rsidR="00FD667E" w:rsidRPr="00AA1820" w14:paraId="5F2D4266" w14:textId="77777777" w:rsidTr="00F90A7E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0C1BD0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6E895D" w14:textId="77777777" w:rsidR="00D271EE" w:rsidRDefault="00D271EE" w:rsidP="00D271E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DVPP, kurzy, semináře, workshopy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Vzdělávání pedagogů a dalších pracovníků plánované základními školami v SO ORP Děčín. Témata: rozvoj pedagogických a didaktických kompetencí pracovníků ve vzdělávání, hodnocení - formativní, slovní hodnocení, sebehodnocení žáků, management třídních kolektivů, syndrom vyhoření, tandemová výuka a hospitace, lesní pedagogika, Montessori pedagogika, využití AI, spolupráce asistenta a pedagoga, workshopy pro výchovné poradce, chování za mimořádných událostí, první pomoc, spolupráce mezi učiteli a AP apod.</w:t>
            </w:r>
          </w:p>
          <w:p w14:paraId="2193C5A5" w14:textId="789EAF83" w:rsidR="00F90A7E" w:rsidRPr="00AA1820" w:rsidRDefault="00F90A7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1FE91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5FE048" w14:textId="39BD000C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2C21AA" w14:textId="1532975C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245 000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146C2B" w14:textId="4521F7F8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869FA9" w14:textId="0C686F91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A801C5" w14:textId="610D11D9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C58A135" w14:textId="4844BE5E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</w:t>
            </w:r>
          </w:p>
        </w:tc>
      </w:tr>
      <w:tr w:rsidR="00FD667E" w:rsidRPr="00AA1820" w14:paraId="7011CCB5" w14:textId="77777777" w:rsidTr="007933C1">
        <w:trPr>
          <w:cantSplit/>
          <w:trHeight w:val="4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5B682C" w14:textId="77777777" w:rsidR="00D271EE" w:rsidRPr="00AA1820" w:rsidRDefault="00D271EE" w:rsidP="00D271E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AFF61C" w14:textId="77777777" w:rsidR="00D271EE" w:rsidRDefault="00D271EE" w:rsidP="00D271E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Implementace PBIS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Pozitivní podpora vhodného chování žáků - jedná se o implementační rámec pro výběr a použití výzkumně ověřených preventivních a intervenčních postupů poskytující žákům podporu v oblasti akademické, sociální, emoční a také v oblasti chování.</w:t>
            </w:r>
          </w:p>
          <w:p w14:paraId="28B82598" w14:textId="08C053DE" w:rsidR="007933C1" w:rsidRPr="00AA1820" w:rsidRDefault="007933C1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87083E" w14:textId="77777777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540C10" w14:textId="22B79F9B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5F9DFA" w14:textId="50E54E75" w:rsidR="00D271EE" w:rsidRPr="00AA1820" w:rsidRDefault="00D271EE" w:rsidP="00D271E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C4354" w14:textId="4332C9DF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EFE09B" w14:textId="1D8CCBA5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887426" w14:textId="4D729962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a MŠ Benešov nad Ploučnicí 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DCA77B" w14:textId="1047F3E5" w:rsidR="00D271EE" w:rsidRPr="00AA1820" w:rsidRDefault="00D271EE" w:rsidP="00D271E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</w:t>
            </w:r>
          </w:p>
        </w:tc>
      </w:tr>
    </w:tbl>
    <w:p w14:paraId="1FD081DD" w14:textId="0608A676" w:rsidR="00EC6E72" w:rsidRPr="00AA1820" w:rsidRDefault="00EC6E72" w:rsidP="00EC6E72">
      <w:pPr>
        <w:pStyle w:val="Bezmezer"/>
        <w:rPr>
          <w:rFonts w:cstheme="minorHAnsi"/>
        </w:rPr>
      </w:pPr>
    </w:p>
    <w:p w14:paraId="004376F9" w14:textId="7F623ECE" w:rsidR="00FD667E" w:rsidRPr="00AA1820" w:rsidRDefault="00FD667E" w:rsidP="00FD667E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D667E" w:rsidRPr="00AA1820" w14:paraId="49A8AD23" w14:textId="77777777" w:rsidTr="00FD667E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1C243D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1A6EBA3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AA9DE4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B77E6DB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1E02DC9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04943C7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5B9CEE9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4437B2B" w14:textId="77777777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10CBC19" w14:textId="505C2E0B" w:rsidR="00D271EE" w:rsidRPr="00AA1820" w:rsidRDefault="00D271EE" w:rsidP="00D271EE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D8DD24" w14:textId="07AADDD4" w:rsidR="00D271EE" w:rsidRPr="00AA1820" w:rsidRDefault="00D271EE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FD667E" w:rsidRPr="00AA1820" w14:paraId="1A04D0B2" w14:textId="77777777" w:rsidTr="00F90A7E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06FBE4" w14:textId="77777777" w:rsidR="00FD667E" w:rsidRPr="00AA1820" w:rsidRDefault="00FD667E" w:rsidP="00FD667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B9277D" w14:textId="77777777" w:rsidR="00FD667E" w:rsidRDefault="00FD667E" w:rsidP="00FD667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Spolupráce pracovníků ve vzdělávání ZŠ</w:t>
            </w:r>
          </w:p>
          <w:p w14:paraId="11FA546A" w14:textId="1BB61872" w:rsidR="00F90A7E" w:rsidRPr="00AA1820" w:rsidRDefault="00F90A7E" w:rsidP="00FD667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852047" w14:textId="262EBAC4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1.3, 5.1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341F5B" w14:textId="42A86B18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škol či školních zařízení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A3BE8C" w14:textId="542F8389" w:rsidR="00FD667E" w:rsidRPr="00AA1820" w:rsidRDefault="00FD667E" w:rsidP="00FD667E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2 243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D1EE8F" w14:textId="35CC30FC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B9946D" w14:textId="39408C39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800771" w14:textId="78D6D1AA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Speciální ZŠ a PŠ, Česká Kamenice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E6B6AE" w14:textId="1AFBA625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 a školská zařízení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AA5ED4" w14:textId="51040F3C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1G, 5A</w:t>
            </w:r>
          </w:p>
        </w:tc>
      </w:tr>
      <w:tr w:rsidR="00FD667E" w:rsidRPr="00AA1820" w14:paraId="53637007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859057" w14:textId="77777777" w:rsidR="00FD667E" w:rsidRPr="00AA1820" w:rsidRDefault="00FD667E" w:rsidP="00FD667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1D0F64" w14:textId="77777777" w:rsidR="00FD667E" w:rsidRDefault="00FD667E" w:rsidP="00FD667E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Vzdělávání cizinců (sdílení pedagogických pracovníků)</w:t>
            </w:r>
          </w:p>
          <w:p w14:paraId="49FF15EC" w14:textId="46A55DDD" w:rsidR="007933C1" w:rsidRPr="00AA1820" w:rsidRDefault="007933C1" w:rsidP="00FD667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9F8E10A" w14:textId="69BFC9C4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DE2276" w14:textId="52216291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DCDCF0" w14:textId="3DD61349" w:rsidR="00FD667E" w:rsidRPr="00AA1820" w:rsidRDefault="00FD667E" w:rsidP="00FD667E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14B562" w14:textId="757FF854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7F5468" w14:textId="7C502977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D5F185" w14:textId="64364C49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9F700F" w14:textId="4321A618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Nabízená spolupráce se ZŠ v SO ORP Děčín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9AA2C6" w14:textId="23C94F22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5B</w:t>
            </w:r>
          </w:p>
        </w:tc>
      </w:tr>
      <w:tr w:rsidR="00FD667E" w:rsidRPr="00AA1820" w14:paraId="1D08ED6B" w14:textId="77777777" w:rsidTr="00F90A7E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173E7C" w14:textId="77777777" w:rsidR="00FD667E" w:rsidRPr="00AA1820" w:rsidRDefault="00FD667E" w:rsidP="00FD667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E09096" w14:textId="77777777" w:rsidR="00FD667E" w:rsidRDefault="00FD667E" w:rsidP="00FD667E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Stáže pedagogických pracovníků ZŠ v inspirativní ZŠ</w:t>
            </w:r>
          </w:p>
          <w:p w14:paraId="3FC4F483" w14:textId="1B4CA202" w:rsidR="00F90A7E" w:rsidRPr="00AA1820" w:rsidRDefault="00F90A7E" w:rsidP="00FD667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1E51ACA" w14:textId="7DAC58DD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4158A7" w14:textId="65CF2F43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F2CB05" w14:textId="58AE9C4D" w:rsidR="00FD667E" w:rsidRPr="00AA1820" w:rsidRDefault="00FD667E" w:rsidP="00FD667E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363732F" w14:textId="4966A4FA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4688EC" w14:textId="2A53B45E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FF9E13" w14:textId="12196B28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601EAA" w14:textId="7CEDB996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v rámci SO ORP Děčín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85187A" w14:textId="7CED9920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5A</w:t>
            </w:r>
          </w:p>
        </w:tc>
      </w:tr>
      <w:tr w:rsidR="00FD667E" w:rsidRPr="00AA1820" w14:paraId="1B2C5690" w14:textId="77777777" w:rsidTr="00F90A7E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AC08B5" w14:textId="77777777" w:rsidR="00FD667E" w:rsidRPr="00AA1820" w:rsidRDefault="00FD667E" w:rsidP="00FD667E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56F00B" w14:textId="77777777" w:rsidR="00FD667E" w:rsidRDefault="00FD667E" w:rsidP="00FD667E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rozvoje gramotností a kompetencí prostřednictvím zvyšování znalostí pracovníků ve vzdělávání, podpora moderních didaktických forem a managementu třídních kolektivů</w:t>
            </w:r>
          </w:p>
          <w:p w14:paraId="55D6B216" w14:textId="60023EDD" w:rsidR="00F90A7E" w:rsidRPr="00AA1820" w:rsidRDefault="00F90A7E" w:rsidP="00FD667E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  <w:r>
              <w:rPr>
                <w:rFonts w:cstheme="minorHAnsi"/>
                <w:color w:val="000000"/>
                <w:sz w:val="18"/>
                <w:szCs w:val="18"/>
              </w:rPr>
              <w:t>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7AE7E3" w14:textId="57DA0F5E" w:rsidR="00FD667E" w:rsidRPr="00AA1820" w:rsidRDefault="00FD667E" w:rsidP="00FD667E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1EA68A" w14:textId="58550E55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8E7C304" w14:textId="3DAF2C6F" w:rsidR="00FD667E" w:rsidRPr="00AA1820" w:rsidRDefault="00FD667E" w:rsidP="00FD667E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E3143D8" w14:textId="01D3EB68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04BC0A" w14:textId="683B309F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AEAE2A" w14:textId="7430A0D0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5C55A0" w14:textId="46F5ABA6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4DC932" w14:textId="42184F4B" w:rsidR="00FD667E" w:rsidRPr="00AA1820" w:rsidRDefault="00FD667E" w:rsidP="00FD667E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1G, 1H</w:t>
            </w:r>
          </w:p>
        </w:tc>
      </w:tr>
    </w:tbl>
    <w:p w14:paraId="6FD9425F" w14:textId="6FD75433" w:rsidR="00D20A2F" w:rsidRPr="00AA1820" w:rsidRDefault="00D20A2F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p w14:paraId="55B70D5A" w14:textId="64AC5B9B" w:rsidR="00B86FAD" w:rsidRPr="00AA1820" w:rsidRDefault="00B86FAD">
      <w:pPr>
        <w:spacing w:after="160" w:line="259" w:lineRule="auto"/>
        <w:jc w:val="left"/>
        <w:rPr>
          <w:rFonts w:eastAsiaTheme="minorHAnsi" w:cstheme="minorHAnsi"/>
          <w:sz w:val="2"/>
          <w:szCs w:val="22"/>
          <w:lang w:eastAsia="en-US"/>
        </w:rPr>
      </w:pP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4DF36ABF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3C421383" w14:textId="5E42931C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Priorita 1: Moderní, kvalitní a dostupné základní vzdělávání s ohledem na potřeby každého žáka</w:t>
            </w:r>
          </w:p>
        </w:tc>
      </w:tr>
      <w:tr w:rsidR="00BD4EEA" w:rsidRPr="00AA1820" w14:paraId="2031F51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0E52F948" w14:textId="50EAA945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1.3: </w:t>
            </w:r>
            <w:r w:rsidRPr="00BD4EEA">
              <w:rPr>
                <w:rFonts w:cstheme="minorHAnsi"/>
                <w:b/>
              </w:rPr>
              <w:t>Rozvoj matematické a logické, čtenářské a pisatelské gramotnosti žáků na základních školách.</w:t>
            </w:r>
          </w:p>
        </w:tc>
      </w:tr>
      <w:tr w:rsidR="00BD4EEA" w:rsidRPr="00AA1820" w14:paraId="6598F9BD" w14:textId="77777777" w:rsidTr="00BD4EEA">
        <w:trPr>
          <w:trHeight w:val="907"/>
        </w:trPr>
        <w:tc>
          <w:tcPr>
            <w:tcW w:w="1129" w:type="dxa"/>
            <w:vAlign w:val="center"/>
          </w:tcPr>
          <w:p w14:paraId="4F8982E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490E447" w14:textId="696F3839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</w:tcPr>
          <w:p w14:paraId="3C51F0BF" w14:textId="5BDE91EC" w:rsidR="00BD4EEA" w:rsidRPr="00AA1820" w:rsidRDefault="00BD4EEA" w:rsidP="00251A60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(tzn. vybavení, realizace vzdělávacích programů, popularizace) pro rozvoj matematické a logické, čtenářské a pisatelské gramotnosti žáků na základních školách v území ORP Děčín, vč. zvýšení jejich motivace.</w:t>
            </w:r>
          </w:p>
          <w:p w14:paraId="6D22A821" w14:textId="2E8D9ED0" w:rsidR="00BD4EEA" w:rsidRPr="00AA1820" w:rsidRDefault="00BD4EEA" w:rsidP="00251A60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Cíle je možné dosáhnout dalším vzděláváním pedagogů (DVPP) v oblasti čtenářské, pisatelské, matematické a logické gramotnosti, využití nových poznatků, moderních výukových metod/moderních didaktických forem zaměřených na rozvoj těchto gramotnosti ve vzdělávání (kurzy dalšího vzdělávání, studium literatury aj.), dále realizací mimo výukových akcí pro žáky na podporu těchto gramotností a zvýšení motivace (např. Projektové dny, realizace autorských čtení), realizací čtenářských a matematických kroužků a klubů, podporou rozvoje školních knihoven, realizací projektů, do kterých budou zapojeny knihovny, např. ve spolupráci s rodiči, literární a matematické soutěže apod. Zaměřit se na identifikaci prvků výuky, které žáky demotivují, hledat řešení např. prostřednictvím formativního hodnocení, sebehodnocení, hledat a sdílet příklady dobré praxe. Důležité je rovněž dovybavení výukovým materiálem, případně jeho aktualizací (např. knižní fond) a zlepšení současné infrastruktury. Další možností je realizace společných projektů různých škol v území. K zajištění cíle je vhodné využít dostupných dotačních prostředků.</w:t>
            </w:r>
          </w:p>
        </w:tc>
      </w:tr>
    </w:tbl>
    <w:p w14:paraId="3794DE42" w14:textId="4F497492" w:rsidR="00E117FE" w:rsidRPr="00AA1820" w:rsidRDefault="00E117FE" w:rsidP="00E117FE">
      <w:pPr>
        <w:pStyle w:val="Bezmezer"/>
        <w:rPr>
          <w:rFonts w:cstheme="minorHAnsi"/>
        </w:rPr>
      </w:pPr>
    </w:p>
    <w:p w14:paraId="44E8A192" w14:textId="1081B6DB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5461" w:rsidRPr="00AA1820" w14:paraId="5AA6B218" w14:textId="77777777" w:rsidTr="00AA1820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B8B26F2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461E1A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A1A0E3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4A14D2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B1A52F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BEEDB7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565AA50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843893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1F4E29E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F05461" w:rsidRPr="00AA1820" w14:paraId="4B7D7FAC" w14:textId="77777777" w:rsidTr="00AA1820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35BC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6134" w14:textId="16A003E1" w:rsidR="00F05461" w:rsidRDefault="00F05461" w:rsidP="00F05461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v</w:t>
            </w:r>
            <w:r w:rsidR="00F90A7E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ZŠ</w:t>
            </w:r>
          </w:p>
          <w:p w14:paraId="7119402A" w14:textId="381FF33D" w:rsidR="00F90A7E" w:rsidRPr="00AA1820" w:rsidRDefault="00F90A7E" w:rsidP="00F90A7E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8769" w14:textId="13E59FB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1.2, 1.4, 1.5, 1.6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C698" w14:textId="1FABEEB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1B45F" w14:textId="4A5AEC5B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249 939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83CA" w14:textId="5E9A0103" w:rsidR="00F05461" w:rsidRPr="00E56A62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D013" w14:textId="464142A5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02DC3" w14:textId="39055582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Ludvíkovice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Speciální ZŠ a PŠ,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T. G. Masaryka a gymnázium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868E9" w14:textId="6B070557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</w:t>
            </w:r>
          </w:p>
        </w:tc>
      </w:tr>
      <w:tr w:rsidR="00F05461" w:rsidRPr="00AA1820" w14:paraId="5DCF29B8" w14:textId="77777777" w:rsidTr="00AA1820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8D6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B19B7" w14:textId="0998FAC4" w:rsidR="00F05461" w:rsidRDefault="00F05461" w:rsidP="00F05461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v</w:t>
            </w:r>
            <w:r w:rsidR="00F90A7E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AA1820">
              <w:rPr>
                <w:rFonts w:cstheme="minorHAnsi"/>
                <w:b/>
                <w:color w:val="000000"/>
                <w:sz w:val="18"/>
                <w:szCs w:val="18"/>
              </w:rPr>
              <w:t>ZŠ</w:t>
            </w:r>
          </w:p>
          <w:p w14:paraId="5F9AAAEE" w14:textId="461E4D5C" w:rsidR="00F90A7E" w:rsidRPr="00AA1820" w:rsidRDefault="00F90A7E" w:rsidP="00F05461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4759" w14:textId="48D7332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1.2, 1.4, 1.5, 1.6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07D5" w14:textId="21F218C8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62CE" w14:textId="1D2A36F4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1 400 000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25F2" w14:textId="7560AD51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75BA" w14:textId="50A69B0B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3EFA" w14:textId="1CAE3CBD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Křesťanská ZŠ Nativity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Malšovice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7F7EE" w14:textId="0764D4D1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</w:t>
            </w:r>
          </w:p>
        </w:tc>
      </w:tr>
      <w:tr w:rsidR="00F05461" w:rsidRPr="00AA1820" w14:paraId="6BAB0B38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8063E3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2F0653" w14:textId="77777777" w:rsidR="00F05461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Zvyšování znalostí v oborových gramotnostech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DVPP v oblasti rozvoje logicko-matematické a čtenářsko-pisatelské gramotnosti, moderní výukové metody, např. Hejného metoda.</w:t>
            </w:r>
          </w:p>
          <w:p w14:paraId="2B84F8D2" w14:textId="5C0B00E4" w:rsidR="00F90A7E" w:rsidRPr="00AA1820" w:rsidRDefault="00F90A7E" w:rsidP="00F05461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 w:rsidR="007933C1">
              <w:rPr>
                <w:rFonts w:cstheme="minorHAnsi"/>
                <w:color w:val="000000"/>
                <w:sz w:val="18"/>
                <w:szCs w:val="18"/>
              </w:rPr>
              <w:t xml:space="preserve">PŘÍLEŽITOST,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4A65C9" w14:textId="77777777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2F8D29" w14:textId="5FAD87DF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47401F" w14:textId="778AE496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96 000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73EA90" w14:textId="18E5EC72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FA4F30" w14:textId="2296CC71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BC92BE" w14:textId="635CD05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56669A" w14:textId="4245134B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1G, 1H</w:t>
            </w:r>
          </w:p>
        </w:tc>
      </w:tr>
      <w:tr w:rsidR="00F05461" w:rsidRPr="00AA1820" w14:paraId="48A6ACD1" w14:textId="77777777" w:rsidTr="00F90A7E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DA4521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1B3120" w14:textId="77777777" w:rsidR="00F05461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Čtenářské kluby, čtenářské dílny, školní knihovny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čtenářských klubů, čtenářských dílen, školní knihovny, čtenářské koutky a studovny - zajištění jejich fungování a chodu, doplňování knižního fondu.</w:t>
            </w:r>
          </w:p>
          <w:p w14:paraId="1F9AB81D" w14:textId="726AE6E6" w:rsidR="00F90A7E" w:rsidRPr="00AA1820" w:rsidRDefault="00F90A7E" w:rsidP="00F05461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96020F" w14:textId="1E235409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D9C4E7" w14:textId="1F42605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63A863" w14:textId="2670464E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23 000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3FA8F7" w14:textId="47AC9A2B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42051E" w14:textId="0E2DBD8E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CB0D44" w14:textId="7AB15D7D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C8BA79" w14:textId="6F01F504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</w:t>
            </w:r>
          </w:p>
        </w:tc>
      </w:tr>
      <w:tr w:rsidR="00F05461" w:rsidRPr="00AA1820" w14:paraId="57E8436B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40A751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AC548A" w14:textId="77777777" w:rsidR="00F05461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v rámci rozvoje čtenářsko-pisatelské gramotnosti cílené na žáky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Jedná se o aktivity, které realizují samotné školy, nebo ve spolupráci s poskytovatelem zájmového, nebo neformálního vzdělávání - DDM, knihovna, muzeum, kino apod. Jedná se o aktivity typu noc s Andersenem, adventní pohádky, čtení ze slabikáře, studenti sobě, autorská čtení, autorské fórum, besedy se spisovateli nebo aktivity cílící na zvýšení motivace žáků k četbě, zapojení se do olympiád a čtenářských soutěží, školní časopis, dramatická výchova.</w:t>
            </w:r>
          </w:p>
          <w:p w14:paraId="745F9CA6" w14:textId="34FF9E8E" w:rsidR="00F90A7E" w:rsidRPr="00AA1820" w:rsidRDefault="007933C1" w:rsidP="00F05461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097E6C" w14:textId="4EC2A081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43C149" w14:textId="5076936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5AF55F" w14:textId="3C45E2E5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840E10" w14:textId="43A34BC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1C3968" w14:textId="0BCDB46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D30A19" w14:textId="015C73FC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372737" w14:textId="39219350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1I</w:t>
            </w:r>
          </w:p>
        </w:tc>
      </w:tr>
      <w:tr w:rsidR="00F05461" w:rsidRPr="00AA1820" w14:paraId="5FDAF7F3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6F42EE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CD7FB9" w14:textId="77777777" w:rsidR="00F05461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v rámci rozvoje matematicko-logické gramotnosti cílené na žáky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Jedná se o aktivity, které realizují samotné školy pro rozvoj matematické gramotnosti žáků ZŠ - projektová výuka, exkurze, soutěže, programy logického myšlení, využívání matematiky na příkladech v běžných životních situacích, finanční gramotnost, matematické kroužky, aktivity na rozvoj a zvýšení motivace - soutěže, účast na olympiádách a pořízení pomůcek podporujících logické myšlení.</w:t>
            </w:r>
          </w:p>
          <w:p w14:paraId="3B675CE2" w14:textId="559AEB7D" w:rsidR="00F90A7E" w:rsidRPr="00AA1820" w:rsidRDefault="00F90A7E" w:rsidP="00F05461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 w:rsidR="007933C1">
              <w:rPr>
                <w:rFonts w:cstheme="minorHAnsi"/>
                <w:color w:val="000000"/>
                <w:sz w:val="18"/>
                <w:szCs w:val="18"/>
              </w:rPr>
              <w:t xml:space="preserve">PŘÍLEŽITOST,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631B54" w14:textId="77777777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1C1519" w14:textId="700230FB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6220AB" w14:textId="601E4CBF" w:rsidR="00F05461" w:rsidRPr="00AA1820" w:rsidRDefault="00F05461" w:rsidP="00915BDB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58 000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8C2FFD" w14:textId="6A9EB0D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19EC68" w14:textId="6D8E6F4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8F100D" w14:textId="52DA297E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677407" w14:textId="581D3D73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1I</w:t>
            </w:r>
          </w:p>
        </w:tc>
      </w:tr>
    </w:tbl>
    <w:p w14:paraId="763EDA86" w14:textId="77777777" w:rsidR="00F05461" w:rsidRPr="00AA1820" w:rsidRDefault="00F05461" w:rsidP="00F05461">
      <w:pPr>
        <w:pStyle w:val="Bezmezer"/>
        <w:rPr>
          <w:rFonts w:cstheme="minorHAnsi"/>
        </w:rPr>
      </w:pPr>
    </w:p>
    <w:p w14:paraId="34AE29B5" w14:textId="25704B60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1.3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5461" w:rsidRPr="00AA1820" w14:paraId="3C6F4AA5" w14:textId="77777777" w:rsidTr="00F05461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882C68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C078867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808C350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339C37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A0D236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514A2A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3AFD467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B744C0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796B0B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06517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F05461" w:rsidRPr="00AA1820" w14:paraId="1DDBC919" w14:textId="77777777" w:rsidTr="00F05461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79AE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120F" w14:textId="77777777" w:rsidR="00F05461" w:rsidRDefault="00F05461" w:rsidP="00F05461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pro děti a žáky v oblasti rozvoje gramotností, kompetencí a zvyšování motivace k vlastnímu rozvoji</w:t>
            </w:r>
          </w:p>
          <w:p w14:paraId="5F3BC49A" w14:textId="3DD7479B" w:rsidR="00A27AE3" w:rsidRPr="00A27AE3" w:rsidRDefault="00A27AE3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27AE3">
              <w:rPr>
                <w:rFonts w:cstheme="minorHAnsi"/>
                <w:bCs/>
                <w:color w:val="000000"/>
                <w:sz w:val="18"/>
                <w:szCs w:val="18"/>
              </w:rPr>
              <w:t>- MODF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3139" w14:textId="348D2676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130C" w14:textId="08B681A4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AE2A" w14:textId="77A12F11" w:rsidR="00F05461" w:rsidRPr="00AA1820" w:rsidRDefault="00F05461" w:rsidP="00F05461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0765F" w14:textId="014E8BD1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F0AE" w14:textId="435A28F2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18B4" w14:textId="19C6C9FF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94E6" w14:textId="627080B8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F76D" w14:textId="679FD26A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1H, 5A</w:t>
            </w:r>
          </w:p>
        </w:tc>
      </w:tr>
      <w:tr w:rsidR="00F05461" w:rsidRPr="00AA1820" w14:paraId="5DF0E5CF" w14:textId="77777777" w:rsidTr="00A27AE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BE75EA" w14:textId="77777777" w:rsidR="00F05461" w:rsidRPr="00AA1820" w:rsidRDefault="00F05461" w:rsidP="00F05461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E2D769" w14:textId="77777777" w:rsidR="00F05461" w:rsidRDefault="00F05461" w:rsidP="00F05461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Setkávání pracovníků, sdílení zkušeností, specialistů v oblasti gramotností</w:t>
            </w:r>
          </w:p>
          <w:p w14:paraId="0CBE3D78" w14:textId="3266A800" w:rsidR="00F90A7E" w:rsidRPr="00AA1820" w:rsidRDefault="00F90A7E" w:rsidP="00F05461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48E58E" w14:textId="260943C0" w:rsidR="00F05461" w:rsidRPr="00AA1820" w:rsidRDefault="00F05461" w:rsidP="00F05461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9B64EE" w14:textId="5C983882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7BF179" w14:textId="7D978959" w:rsidR="00F05461" w:rsidRPr="00AA1820" w:rsidRDefault="00F05461" w:rsidP="00F05461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DEBA844" w14:textId="3D568F7E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A3158A" w14:textId="74E1933E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7E2AFE" w14:textId="7A4003B7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4446A3" w14:textId="1106FDC5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56B881" w14:textId="7958225E" w:rsidR="00F05461" w:rsidRPr="00AA1820" w:rsidRDefault="00F05461" w:rsidP="00F05461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1E, 1I, 5A</w:t>
            </w:r>
          </w:p>
        </w:tc>
      </w:tr>
    </w:tbl>
    <w:p w14:paraId="5009DAFB" w14:textId="299A01DD" w:rsidR="00FD667E" w:rsidRPr="00AA1820" w:rsidRDefault="00FD667E">
      <w:pPr>
        <w:spacing w:after="160" w:line="259" w:lineRule="auto"/>
        <w:jc w:val="left"/>
        <w:rPr>
          <w:rFonts w:eastAsiaTheme="minorHAnsi" w:cstheme="minorHAnsi"/>
          <w:szCs w:val="22"/>
          <w:lang w:eastAsia="en-US"/>
        </w:rPr>
      </w:pPr>
      <w:r w:rsidRPr="00AA1820">
        <w:rPr>
          <w:rFonts w:cstheme="minorHAnsi"/>
        </w:rPr>
        <w:br w:type="page"/>
      </w:r>
    </w:p>
    <w:p w14:paraId="6A881DEB" w14:textId="77777777" w:rsidR="00F60019" w:rsidRPr="00AA1820" w:rsidRDefault="00F60019" w:rsidP="00700A35">
      <w:pPr>
        <w:pStyle w:val="Bezmezer"/>
        <w:rPr>
          <w:rFonts w:cstheme="minorHAnsi"/>
          <w:sz w:val="2"/>
        </w:rPr>
      </w:pP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6524ED1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73DFA0B3" w14:textId="643234F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Priorita 1: Moderní, kvalitní a dostupné základní vzdělávání s ohledem na potřeby každého žáka</w:t>
            </w:r>
          </w:p>
        </w:tc>
      </w:tr>
      <w:tr w:rsidR="00BD4EEA" w:rsidRPr="00AA1820" w14:paraId="54E40A09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54A83AC9" w14:textId="1996A7DA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1.4: </w:t>
            </w:r>
            <w:r w:rsidRPr="00BD4EEA">
              <w:rPr>
                <w:rFonts w:cstheme="minorHAnsi"/>
                <w:b/>
              </w:rPr>
              <w:t>Rozvoj polytechnického vzdělávání žáků a digitálních kompetencí na základních školách.</w:t>
            </w:r>
          </w:p>
        </w:tc>
      </w:tr>
      <w:tr w:rsidR="00BD4EEA" w:rsidRPr="00AA1820" w14:paraId="1610D5AE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73E9F22C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7EEDB390" w14:textId="70FC8901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1288C9CB" w14:textId="56D6865E" w:rsidR="00BD4EEA" w:rsidRPr="00AA1820" w:rsidRDefault="00BD4EEA" w:rsidP="00037143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(tzn. vybudování a vybavení prostor, realizace vzdělávacích programů, popularizace) pro rozvoj polytechnického vzdělávání žáků a digitálních kompetencí na základních školách v území ORP Děčín.</w:t>
            </w:r>
          </w:p>
          <w:p w14:paraId="5052DDB9" w14:textId="16E71259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 některých školách jsou nedostatečné podmínky pro rozvoj polytechnického vzdělávání, vč. pro rozvoj digitálních kompetencí. Je třeba vybudování a vybavení dílen (i v oblasti technologií – gravírování, řezání), vybavení speciálních učeben, tak aby se v této oblasti mohli realizovat žáci s mimořádným zájmem o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polytechniku a tak aby bylo polytechnické vzdělávání dostupné všem žákům. Je nutné inovovat a zmodernizovat výuky polytechnických oborů, aby dokázaly zaujmout a podpořit zájem dětí o nové věci a rozvíjet tak jejich kreativitu. Je potřeba zajistit dobrou konektivitu škol a kvalitní vybavení, vč. údržby a nastavení. Současně je třeba odborných pedagogů, kteří by polytechnickou výchovu a informatiku kvalifikovaně vyučovali. Proto je nutné zvýšení vědomostí pedagogů a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to prostřednictvím realizace kurzů, seminářů, webinářů a DVPP, zaměřených na výuku, na práci s moderním vybavením a na efektivní využití AI. Nabízí se také cílená spolupráce s místními řemeslnými firmami, zejména v popularizaci řemesel, na školách podpora participačních projektů pro žáky. Polytechnické vzdělávání může mít návaznost na nasměrování některých žáků, jejichž zručnost a zájem bude ověřen právě při výběru učebních oborů, ve kterých by se mohli úspěšně uplatnit na trhu práce. Cíl má vazbu i na kariérové poradenství, které by mělo vycházejícím žákům (a jejich rodičům) pomoci ve volbě učebního oboru nebo školy s technickým zaměřením.</w:t>
            </w:r>
          </w:p>
        </w:tc>
      </w:tr>
    </w:tbl>
    <w:p w14:paraId="4B61CD04" w14:textId="0A1470F8" w:rsidR="00E117FE" w:rsidRDefault="00E117FE" w:rsidP="00E117FE">
      <w:pPr>
        <w:pStyle w:val="Bezmezer"/>
        <w:rPr>
          <w:rFonts w:cstheme="minorHAnsi"/>
        </w:rPr>
      </w:pPr>
    </w:p>
    <w:p w14:paraId="25CB18D8" w14:textId="185D1B81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1.4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5461" w:rsidRPr="00AA1820" w14:paraId="3C1AC6E1" w14:textId="77777777" w:rsidTr="00AA1820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B84D136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15AEE0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86AE55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7ED80DF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D758FF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2204C2B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C17073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A7D34B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05BC829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2A5E23" w:rsidRPr="00AA1820" w14:paraId="6B1AE9FC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4C747C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7B7118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Exkurze a výlety - žáci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 xml:space="preserve">Exkurze do SŠ zaměřené na polytechniku, geografický výlet za poznáním, motivační exkurze do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20"/>
              </w:rPr>
              <w:t>iQLandie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Liberec, poznávací exkurze/výlet na farmu apod.</w:t>
            </w:r>
          </w:p>
          <w:p w14:paraId="121DB595" w14:textId="7A640264" w:rsidR="007933C1" w:rsidRPr="00AA1820" w:rsidRDefault="007933C1" w:rsidP="002A5E23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CBC443" w14:textId="0BE56E4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34FB7B" w14:textId="754E699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A07FE9" w14:textId="717B9D55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105 000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5812DD" w14:textId="21096F7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D8A6FD" w14:textId="59D3098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8B17AB" w14:textId="16ACF99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VI, Školní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17DA34" w14:textId="50DF4E2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1J, 1L, 1N</w:t>
            </w:r>
          </w:p>
        </w:tc>
      </w:tr>
      <w:tr w:rsidR="002A5E23" w:rsidRPr="00AA1820" w14:paraId="7D4C8E54" w14:textId="77777777" w:rsidTr="00A27AE3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8F545F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52CA2A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Zázemí pro polytechnické vzdělávání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Průběžné doplňování technického vybavení a pomůcek v oblasti polytechniky.</w:t>
            </w:r>
          </w:p>
          <w:p w14:paraId="4FA482AC" w14:textId="7D7879F0" w:rsidR="00A27AE3" w:rsidRPr="00AA1820" w:rsidRDefault="00A27AE3" w:rsidP="00A27AE3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535E93C" w14:textId="368A725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419118" w14:textId="5C34E14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ZŠ, 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680794" w14:textId="2E4FB034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F7AC01" w14:textId="0204F2F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8E8A23" w14:textId="102124C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565083" w14:textId="3D9DED8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Verneřice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Soukromá ZŠ a MŠ Svět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5B655D" w14:textId="21C6BE1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1K</w:t>
            </w:r>
          </w:p>
        </w:tc>
      </w:tr>
      <w:tr w:rsidR="002A5E23" w:rsidRPr="00AA1820" w14:paraId="794C12BF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FD1BEE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2501FF" w14:textId="77777777" w:rsidR="002A5E23" w:rsidRDefault="002A5E23" w:rsidP="002A5E23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Rozvoj a vzdělání pedagogů v oblasti polytechniky a digitální gramotnosti, sdílení specialistů v oblasti polytechnické výchovy</w:t>
            </w:r>
          </w:p>
          <w:p w14:paraId="15257D90" w14:textId="49FF5AA4" w:rsidR="007933C1" w:rsidRPr="00AA1820" w:rsidRDefault="007933C1" w:rsidP="002A5E23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A4EB9C7" w14:textId="7BC58D6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39F78A" w14:textId="73B4410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DA205A" w14:textId="42278B24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11 000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1817E0" w14:textId="12EA521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58DDE5" w14:textId="628C00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4554CA" w14:textId="0B6279E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IV, Máchovo nám.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D27E81" w14:textId="60770C2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1D, 1L</w:t>
            </w:r>
          </w:p>
        </w:tc>
      </w:tr>
      <w:tr w:rsidR="002A5E23" w:rsidRPr="00AA1820" w14:paraId="72E14300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781B33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263227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Aktivity cílené na žáky rozvíjející polytechnické vzdělávání 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Workshopy, dílny, stavebnice, soutěže, technické vzdělávání.</w:t>
            </w:r>
          </w:p>
          <w:p w14:paraId="78B8706E" w14:textId="0C675A88" w:rsidR="007933C1" w:rsidRPr="00AA1820" w:rsidRDefault="007933C1" w:rsidP="002A5E23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BE245F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862674" w14:textId="652FA59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7E1717" w14:textId="0211AC2A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53 000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48BD3A" w14:textId="425CEE9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9014D0" w14:textId="2FFAB4D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7B58FD" w14:textId="5BEBC7B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ZŠ a MŠ Děčín XXVII, Kosmonautů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A11AB30" w14:textId="521972C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1J, 1K</w:t>
            </w:r>
          </w:p>
        </w:tc>
      </w:tr>
    </w:tbl>
    <w:p w14:paraId="1A61396C" w14:textId="77777777" w:rsidR="00F05461" w:rsidRPr="00AA1820" w:rsidRDefault="00F05461" w:rsidP="00F05461">
      <w:pPr>
        <w:pStyle w:val="Bezmezer"/>
        <w:rPr>
          <w:rFonts w:cstheme="minorHAnsi"/>
        </w:rPr>
      </w:pPr>
    </w:p>
    <w:p w14:paraId="44F5B7C3" w14:textId="671583EA" w:rsidR="00F05461" w:rsidRPr="00AA1820" w:rsidRDefault="00F05461" w:rsidP="00F05461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1.4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5461" w:rsidRPr="00AA1820" w14:paraId="360F2AC0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1977BEC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B79DC8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D0E386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596AFF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0E8994D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64DF644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7ED59A1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79467E8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362F0C5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5BB85F6" w14:textId="77777777" w:rsidR="00F05461" w:rsidRPr="00AA1820" w:rsidRDefault="00F05461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2A5E23" w:rsidRPr="00AA1820" w14:paraId="3B521CDE" w14:textId="77777777" w:rsidTr="002A5E2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7CF4E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CF16" w14:textId="0A542CD0" w:rsidR="002A5E23" w:rsidRPr="00AA1820" w:rsidRDefault="002A5E23" w:rsidP="002A5E23">
            <w:pPr>
              <w:pStyle w:val="Bezmezer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Rozvoj a vzdělání pedagogů v oblasti EVVO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Aktivity pro rozvoj environmentálních témat, představení a využití prvků lesní pedagogiky, sdílení dobré praxe mezi organizacemi.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3A42" w14:textId="1BDBC76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E9D1" w14:textId="2D5853C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9B9" w14:textId="6063286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8D08" w14:textId="75FF04F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490B" w14:textId="72E7B18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FC5E" w14:textId="3275DA1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48607" w14:textId="123D569E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9941" w14:textId="603D8A3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1D, 1L, 5A</w:t>
            </w:r>
          </w:p>
        </w:tc>
      </w:tr>
      <w:tr w:rsidR="002A5E23" w:rsidRPr="00AA1820" w14:paraId="3C23617E" w14:textId="77777777" w:rsidTr="007933C1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2A4AB6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7B11CE" w14:textId="77777777" w:rsidR="002A5E23" w:rsidRDefault="002A5E23" w:rsidP="002A5E23">
            <w:pPr>
              <w:pStyle w:val="Bezmezer"/>
              <w:rPr>
                <w:rFonts w:cstheme="minorHAnsi"/>
                <w:b/>
                <w:bCs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Sdílení zkušeností pedagogů polytechnické výchovy s využitím školních dílen (náměty na aktivity) a školních pozemků</w:t>
            </w:r>
          </w:p>
          <w:p w14:paraId="69810EB1" w14:textId="10DBEFD3" w:rsidR="007933C1" w:rsidRPr="00AA1820" w:rsidRDefault="007933C1" w:rsidP="002A5E23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1D8FB1" w14:textId="597E91D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1E48A6" w14:textId="3092425F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D5EFDA" w14:textId="5711D18E" w:rsidR="002A5E23" w:rsidRPr="00AA1820" w:rsidRDefault="002A5E23" w:rsidP="002A5E23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5F7F72" w14:textId="536D821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A91EFD" w14:textId="3D91CE0D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16C34D" w14:textId="6E3D966C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F4F3052" w14:textId="5630955B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FDA157" w14:textId="33ED446A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2A5E23" w:rsidRPr="00AA1820" w14:paraId="5965CA71" w14:textId="77777777" w:rsidTr="002A5E2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92CB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6AEF" w14:textId="1F93D622" w:rsidR="002A5E23" w:rsidRPr="00AA1820" w:rsidRDefault="002A5E23" w:rsidP="002A5E23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Workshop s lektorem na 3D tiskárně pro ostatní školy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2FF7" w14:textId="67ACC40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C1BD" w14:textId="76090AE1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F538A" w14:textId="61A12221" w:rsidR="002A5E23" w:rsidRPr="00AA1820" w:rsidRDefault="002A5E23" w:rsidP="002A5E23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B3D8" w14:textId="2B24B434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2FBA" w14:textId="1D9A8C16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A645" w14:textId="4BC0B22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Soukromá ZŠ a MŠ Svět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8BA5" w14:textId="20DEB979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05F7" w14:textId="306672D2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2A5E23" w:rsidRPr="00AA1820" w14:paraId="04A3AA8D" w14:textId="77777777" w:rsidTr="00A27AE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77B735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4AAC43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Zlatá nitka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Soutěž v pracovních činnostech (ruční práce) pro dívky speciálních škol okresu Děčín.</w:t>
            </w:r>
          </w:p>
          <w:p w14:paraId="78BC4B7C" w14:textId="1C92F86C" w:rsidR="00A27AE3" w:rsidRPr="00AA1820" w:rsidRDefault="00A27AE3" w:rsidP="002A5E23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A8CF14" w14:textId="69E86CB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1D15FE" w14:textId="53F347CF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spec.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E1A869" w14:textId="7DA73B41" w:rsidR="002A5E23" w:rsidRPr="00AA1820" w:rsidRDefault="002A5E23" w:rsidP="002A5E23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6 000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0696A4" w14:textId="3A21EE6E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CDEAE5" w14:textId="4CFCE6C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B91A73" w14:textId="3A7F8B5D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Speciální ZŠ, Speciální MŠ a PŠ,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87DA6" w14:textId="1B7E22A3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Spec.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školy</w:t>
            </w:r>
            <w:proofErr w:type="gram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– Rumburk, Šluknov, Č. Kamenice, Děčín, Varnsdorf, Jiříkov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393B45" w14:textId="654FB3BC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  <w:tr w:rsidR="002A5E23" w:rsidRPr="00AA1820" w14:paraId="7B30D826" w14:textId="77777777" w:rsidTr="00A27AE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7DACD4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A553D1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Zlaté kladívko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Soutěž v pracovních činnostech (dílenské práce) pro chlapce speciálních škol okresu Děčín.</w:t>
            </w:r>
          </w:p>
          <w:p w14:paraId="3E5BF936" w14:textId="303C0571" w:rsidR="00A27AE3" w:rsidRPr="00AA1820" w:rsidRDefault="00A27AE3" w:rsidP="002A5E23">
            <w:pPr>
              <w:pStyle w:val="Bezmez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746F4C" w14:textId="149EDF0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DE98EB" w14:textId="3716A39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žáci spec.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9D2ED6" w14:textId="139922B4" w:rsidR="002A5E23" w:rsidRPr="00AA1820" w:rsidRDefault="002A5E23" w:rsidP="002A5E23">
            <w:pPr>
              <w:pStyle w:val="Bezmezer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11 500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1A9BD0" w14:textId="42C4CD00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D84CC3" w14:textId="1D2E68BD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059248" w14:textId="1FF60219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Speciální ZŠ a PŠ Šluknov (uvedla Speciální ZŠ a PS Česká Kamenice)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C9ABE6" w14:textId="51038C39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Spec.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školy</w:t>
            </w:r>
            <w:proofErr w:type="gramEnd"/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 – Rumburk, Šluknov, Č. Kamenice, Děčín, Varnsdorf, Jiříkov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D464ED" w14:textId="3DAF1E25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1L, 5A</w:t>
            </w:r>
          </w:p>
        </w:tc>
      </w:tr>
    </w:tbl>
    <w:p w14:paraId="69F8C998" w14:textId="39DF0BD1" w:rsidR="005569B6" w:rsidRPr="00AA1820" w:rsidRDefault="00564092" w:rsidP="00A27AE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eastAsiaTheme="minorHAnsi" w:cstheme="minorHAnsi"/>
          <w:i/>
          <w:szCs w:val="22"/>
          <w:lang w:eastAsia="en-US"/>
        </w:rPr>
        <w:t xml:space="preserve">Další aktivity </w:t>
      </w:r>
      <w:r>
        <w:rPr>
          <w:rFonts w:eastAsiaTheme="minorHAnsi" w:cstheme="minorHAnsi"/>
          <w:i/>
          <w:szCs w:val="22"/>
          <w:lang w:eastAsia="en-US"/>
        </w:rPr>
        <w:t xml:space="preserve">(typu infrastruktura) 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spadající pod </w:t>
      </w:r>
      <w:r>
        <w:rPr>
          <w:rFonts w:eastAsiaTheme="minorHAnsi" w:cstheme="minorHAnsi"/>
          <w:i/>
          <w:szCs w:val="22"/>
          <w:lang w:eastAsia="en-US"/>
        </w:rPr>
        <w:t>tento cíl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 jsou uvedeny v SR MAP.</w:t>
      </w:r>
      <w:r w:rsidR="00597F39" w:rsidRPr="00AA1820"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2999513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1768C6A4" w14:textId="7C90791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1: Moderní, kvalitní a dostupné základní vzdělávání s ohledem na potřeby každého žáka</w:t>
            </w:r>
          </w:p>
        </w:tc>
      </w:tr>
      <w:tr w:rsidR="00BD4EEA" w:rsidRPr="00AA1820" w14:paraId="6E2811C1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79CDFB21" w14:textId="7D7281B8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1.5: Kvalitní kariérové poradenství na základních školách.</w:t>
            </w:r>
          </w:p>
        </w:tc>
      </w:tr>
      <w:tr w:rsidR="00BD4EEA" w:rsidRPr="00AA1820" w14:paraId="111D37D2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7FC78F2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F5CB385" w14:textId="25CB5596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DD5E605" w14:textId="44947BC3" w:rsidR="00BD4EEA" w:rsidRPr="00AA1820" w:rsidRDefault="00BD4EEA" w:rsidP="00037143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kvalitního kariérového poradenství na základních školách v ORP Děčín tak, aby absolventi základních škol využili naplno svých schopností v dalším studiu nebo v učebních oborech, které jsou pro ně vhodné. Tím se zvýší jejich šance na uplatnění v profesním životě. Souvisejícím tématem je rovněž snížení počtu předčasných odchodů ze ZŠ a usnadnění přechodu žáků mezi jednotlivými stupni vzdělání.</w:t>
            </w:r>
          </w:p>
          <w:p w14:paraId="6313FEA7" w14:textId="01E61C45" w:rsidR="00BD4EEA" w:rsidRPr="00AA1820" w:rsidRDefault="00BD4EEA" w:rsidP="00037143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Rozvinout na školách v širším měřítku kariérové poradenství, které žákům pomůže při volbě vhodného povolání, podporovat žáky v sebepoznávání, rozvíjet osobnostně-sociální výchovu, podporovat poradce, zajistit dostupnost kvalitních diagnostických nástrojů. Součástí opatření a aktivit naplňujících tento cíl je rozvoj a využití forem spolupráce a propojení škol se soukromými podnikatelskými subjekty, NNO, středními a vysokými školami, učilišti, Úřadem práce ČR, Okresní hospodářskou komorou, 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s Ústeckým krajem (např. v rámci projektu IDZ ÚK) </w:t>
            </w:r>
            <w:r w:rsidRPr="00AA1820">
              <w:rPr>
                <w:rFonts w:cstheme="minorHAnsi"/>
                <w:i/>
                <w:sz w:val="20"/>
              </w:rPr>
              <w:t>a v neposlední řadě s rodiči. Cílem je nastavení propracovaného kariérového poradenství (vč. vzdělávání pracovníků školy), uplatnění absolventů na trhu práce a spolupráce dotčených subjektů.</w:t>
            </w:r>
          </w:p>
        </w:tc>
      </w:tr>
    </w:tbl>
    <w:p w14:paraId="123E0131" w14:textId="0DF8FCD8" w:rsidR="00E117FE" w:rsidRDefault="00E117FE" w:rsidP="00E117FE">
      <w:pPr>
        <w:pStyle w:val="Bezmezer"/>
        <w:rPr>
          <w:rFonts w:cstheme="minorHAnsi"/>
        </w:rPr>
      </w:pPr>
    </w:p>
    <w:p w14:paraId="4DFAE668" w14:textId="0073E683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1.5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29E2F877" w14:textId="77777777" w:rsidTr="00564092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D65F77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BD3F0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CAC9E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155BB38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A02887F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E3B5D2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671AC7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1F1F8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AC59B4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2A5E23" w:rsidRPr="00AA1820" w14:paraId="30822408" w14:textId="77777777" w:rsidTr="00A27AE3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62C8DF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35E364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rozvíjející kariérové poradenství v rámci jednotlivých škol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Kariérové poradenství – testování dětí ohledně ideálního budoucího uplatnění na trhu práce, schůzky s rodiči - zapojení rodičů do výběru budoucího povolání, spolupráce s odborníky na trhu práce, příprava na přijímací zkoušky.</w:t>
            </w:r>
          </w:p>
          <w:p w14:paraId="7FC0CC1A" w14:textId="384C9BC5" w:rsidR="00A27AE3" w:rsidRPr="00AA1820" w:rsidRDefault="00A27AE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631162" w14:textId="65CD2ED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9EB3E4" w14:textId="3C35EBD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68231E" w14:textId="79A5C26F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182851" w14:textId="6721150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CF6CEB" w14:textId="7B30C5B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921D69" w14:textId="191E20A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7EF4CC" w14:textId="2206E791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1M</w:t>
            </w:r>
          </w:p>
        </w:tc>
      </w:tr>
    </w:tbl>
    <w:p w14:paraId="54556BC7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6C1496E5" w14:textId="654B583F" w:rsidR="002A5E23" w:rsidRDefault="002A5E23" w:rsidP="002A5E23">
      <w:pPr>
        <w:pStyle w:val="Bezmezer"/>
        <w:rPr>
          <w:rFonts w:cstheme="minorHAnsi"/>
        </w:rPr>
      </w:pPr>
    </w:p>
    <w:p w14:paraId="168553D0" w14:textId="77C9D79B" w:rsidR="00FB21EA" w:rsidRDefault="00FB21EA" w:rsidP="002A5E23">
      <w:pPr>
        <w:pStyle w:val="Bezmezer"/>
        <w:rPr>
          <w:rFonts w:cstheme="minorHAnsi"/>
        </w:rPr>
      </w:pPr>
    </w:p>
    <w:p w14:paraId="15614807" w14:textId="34BB33E6" w:rsidR="00FB21EA" w:rsidRDefault="00FB21EA" w:rsidP="002A5E23">
      <w:pPr>
        <w:pStyle w:val="Bezmezer"/>
        <w:rPr>
          <w:rFonts w:cstheme="minorHAnsi"/>
        </w:rPr>
      </w:pPr>
    </w:p>
    <w:p w14:paraId="0CC2D5ED" w14:textId="23F6BB92" w:rsidR="00FB21EA" w:rsidRDefault="00FB21EA" w:rsidP="002A5E23">
      <w:pPr>
        <w:pStyle w:val="Bezmezer"/>
        <w:rPr>
          <w:rFonts w:cstheme="minorHAnsi"/>
        </w:rPr>
      </w:pPr>
    </w:p>
    <w:p w14:paraId="4B869832" w14:textId="5D7C6AAF" w:rsidR="00FB21EA" w:rsidRDefault="00FB21EA" w:rsidP="002A5E23">
      <w:pPr>
        <w:pStyle w:val="Bezmezer"/>
        <w:rPr>
          <w:rFonts w:cstheme="minorHAnsi"/>
        </w:rPr>
      </w:pPr>
    </w:p>
    <w:p w14:paraId="09159C29" w14:textId="268D7C30" w:rsidR="00FB21EA" w:rsidRDefault="00FB21EA" w:rsidP="002A5E23">
      <w:pPr>
        <w:pStyle w:val="Bezmezer"/>
        <w:rPr>
          <w:rFonts w:cstheme="minorHAnsi"/>
        </w:rPr>
      </w:pPr>
    </w:p>
    <w:p w14:paraId="1CE1F377" w14:textId="77777777" w:rsidR="00FB21EA" w:rsidRDefault="00FB21EA" w:rsidP="002A5E23">
      <w:pPr>
        <w:pStyle w:val="Bezmezer"/>
        <w:rPr>
          <w:rFonts w:cstheme="minorHAnsi"/>
        </w:rPr>
      </w:pPr>
    </w:p>
    <w:p w14:paraId="6CEDB4B8" w14:textId="4867D2C8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1.5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2A62AC60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63AD57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A1C930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4541F23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DF65DC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F77A84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C7F8C9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441BD7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90F8A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4536A9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F2C1D0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2A5E23" w:rsidRPr="00AA1820" w14:paraId="222B8CFA" w14:textId="77777777" w:rsidTr="00A27AE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7BAB01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5A76FF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Exkurze žáků na SŠ a k zaměstnavatelům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Poznávání učňovských oborů na SŠ v regionu a exkurze po možných budoucích pracovištích, navazování kontaktů a spolupráce se středními školami s cílem pomoci s výběrem učebního oboru.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do firem z pohledu možného budoucího zaměstnavatele.</w:t>
            </w:r>
          </w:p>
          <w:p w14:paraId="715C0DD1" w14:textId="173F8A25" w:rsidR="00A27AE3" w:rsidRPr="00AA1820" w:rsidRDefault="00A27AE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8AFD90" w14:textId="32DDBA5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2E7A38" w14:textId="537875AC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0138864" w14:textId="4F472392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64 000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43A31" w14:textId="772C866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197026" w14:textId="022D32FB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F02F81" w14:textId="1B09699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5B4F91" w14:textId="5324148E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SŠ, místní firmy, ÚP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083023" w14:textId="2A35688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1N</w:t>
            </w:r>
          </w:p>
        </w:tc>
      </w:tr>
    </w:tbl>
    <w:p w14:paraId="1C4E5831" w14:textId="77777777" w:rsidR="00D20A2F" w:rsidRPr="00AA1820" w:rsidRDefault="00D20A2F">
      <w:pPr>
        <w:spacing w:after="160" w:line="259" w:lineRule="auto"/>
        <w:jc w:val="left"/>
        <w:rPr>
          <w:rFonts w:cstheme="minorHAnsi"/>
          <w:b/>
        </w:rPr>
      </w:pPr>
      <w:r w:rsidRPr="00AA1820">
        <w:rPr>
          <w:rFonts w:cstheme="minorHAnsi"/>
          <w:b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DADA89B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1F3864" w:themeFill="accent5" w:themeFillShade="80"/>
            <w:vAlign w:val="center"/>
          </w:tcPr>
          <w:p w14:paraId="19C38AB9" w14:textId="3A29BECF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1: Moderní, kvalitní a dostupné základní vzdělávání s ohledem na potřeby každého žáka</w:t>
            </w:r>
          </w:p>
        </w:tc>
      </w:tr>
      <w:tr w:rsidR="00BD4EEA" w:rsidRPr="00AA1820" w14:paraId="102CE573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D9E2F3" w:themeFill="accent5" w:themeFillTint="33"/>
            <w:vAlign w:val="center"/>
          </w:tcPr>
          <w:p w14:paraId="0A2A3481" w14:textId="1D0D309B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1.6: </w:t>
            </w:r>
            <w:r w:rsidRPr="00BD4EEA">
              <w:rPr>
                <w:rFonts w:cstheme="minorHAnsi"/>
                <w:b/>
              </w:rPr>
              <w:t>Rozvoj osobnostně-sociálních a občanských dovedností, rozvoj iniciativy, kreativity a dalších klíčových kompetencí žáků na základních školách.</w:t>
            </w:r>
          </w:p>
        </w:tc>
      </w:tr>
      <w:tr w:rsidR="00BD4EEA" w:rsidRPr="00AA1820" w14:paraId="6402B690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2126CFCE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C8FF01B" w14:textId="68FECBE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E9C9130" w14:textId="69FD7C21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příprava na aktivní zapojení do života v demokratické společnosti. Podpořit společenské dovednosti žáků prostřednictvím rozvoje občanské výchovy a kulturního povědomí. Rozvojem kreativity a iniciativy se rozumí podpora např. žákovských projektů a parlamentů, sportovních aktivit a úspěchu každého žáka (např. podporou žáků ohrožených školním neúspěchem prostřednictvím možnosti doučování) - d</w:t>
            </w:r>
            <w:r w:rsidRPr="00AA1820">
              <w:rPr>
                <w:rFonts w:cstheme="minorHAnsi"/>
                <w:iCs/>
                <w:sz w:val="20"/>
              </w:rPr>
              <w:t xml:space="preserve">ůležitá je podpora nadání dětí, vč. zohledňování specifik každého dítěte (každý má co rozvíjet). V oblasti podpory pohybových aktivit žáků a sportu obecně, vedoucí k rozvoji podnikavosti, iniciativy, sociálních kompetencí (např. práce v týmu) je žádoucí zřizování a rekonstrukce hřišť, pořizování vybavení pro sport apod. </w:t>
            </w:r>
            <w:r w:rsidRPr="00AA1820">
              <w:rPr>
                <w:rFonts w:cstheme="minorHAnsi"/>
                <w:sz w:val="20"/>
              </w:rPr>
              <w:t>Pro rozvoj kompetencí je rovněž nezbytné, aby se děti, žáci i samotní pedagogové ve škole cítili dobře. Důležitým tématem je i primární prevence a snižování projevů náročného chování.</w:t>
            </w:r>
            <w:r w:rsidRPr="00AA1820">
              <w:rPr>
                <w:rFonts w:cstheme="minorHAnsi"/>
                <w:iCs/>
                <w:sz w:val="20"/>
              </w:rPr>
              <w:t xml:space="preserve"> </w:t>
            </w:r>
            <w:r w:rsidRPr="00AA1820">
              <w:rPr>
                <w:rFonts w:cstheme="minorHAnsi"/>
                <w:sz w:val="20"/>
              </w:rPr>
              <w:t>Opatření a aktivity se zaměřují také na regionální témata, která bývají současným systémem vzdělávání často opomíjena a která dále rozvíjejí vztah k místu, kde děti a žáci žijí. Nedílnou součástí tohoto cíle je připravit žáky na plnohodnotné a aktivní zapojení do občanského života a na zvládání nenadálých a těžko předvídatelných životním situacím. Podpořit výchovu dětí a žáků k poznávání a toleranci odlišných životních a kulturních hodnot. Součástí této aktivity jsou pedagogové, kteří předávají dětem a žákům získané dovednosti, postoje, hodnoty, vědomosti a kompetence a rozvíjejí jejich podnikavost a tvořivost. Proto je nutné vytvořit metodickou podporu pro vzdělávací předměty a navýšit podporu pro pedagogy ve formě DVPP, realizovat pro ně kurzy, semináře, webináře a podporovat předávání zkušeností mezi pedagogy. Dále je cílem prezentovat práce žáků, žákovských projektů, soutěží mezi školami a soutěží pro žáky, využívat projektových dnů na školách a pořádání workshopů, v rámci zahraniční spolupráce umožnit žákům tuzemské i zahraniční výměnné pobyty a stáže.</w:t>
            </w:r>
          </w:p>
          <w:p w14:paraId="037CC0F2" w14:textId="403876A7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Podpora utváření vlastního názoru, rozvoj kritického myšlení, umění komunikovat (vč. rozvoje kompetencí pro využívání cizích jazyků), mediální gramotnost, zvládat mezní situace, učení se empatii, rozvoj dalších sociálních a občanských kompetencí (školní samosprávy apod.), kulturního povědomí a vyjádření, vč. rozvoje vztahu k místu a mezigeneračního soužití,</w:t>
            </w:r>
            <w:r w:rsidRPr="00AA1820">
              <w:rPr>
                <w:rFonts w:cstheme="minorHAnsi"/>
                <w:sz w:val="20"/>
              </w:rPr>
              <w:t xml:space="preserve"> </w:t>
            </w:r>
            <w:r w:rsidRPr="00AA1820">
              <w:rPr>
                <w:rFonts w:cstheme="minorHAnsi"/>
                <w:i/>
                <w:iCs/>
                <w:sz w:val="20"/>
              </w:rPr>
              <w:t>besedy s významnými osobnostmi apod., školní rozhlas, školní noviny…, žákovské projekty (kdy přípravu a</w:t>
            </w:r>
            <w:r w:rsidR="00B12E91">
              <w:rPr>
                <w:rFonts w:cstheme="minorHAnsi"/>
                <w:i/>
                <w:iCs/>
                <w:sz w:val="20"/>
              </w:rPr>
              <w:t> 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realizaci řídí sami žáci), sportovní aktivity (některé školy však nedisponují kvalitní sportovní infrastrukturou a vybavením, v této oblasti jsou nutné rekonstrukce a dovybavení), podpora aktivit v rámci zdravého životního stylu a stravování, průřezová </w:t>
            </w:r>
            <w:r w:rsidRPr="00AA1820">
              <w:rPr>
                <w:rFonts w:cstheme="minorHAnsi"/>
                <w:i/>
                <w:sz w:val="20"/>
              </w:rPr>
              <w:t>témata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 (olympiády, hry v přírodě), sdílení dobré praxe mezi dalšími školními kolektivy.</w:t>
            </w:r>
          </w:p>
        </w:tc>
      </w:tr>
    </w:tbl>
    <w:p w14:paraId="0F965604" w14:textId="24B2439A" w:rsidR="002A5E23" w:rsidRDefault="002A5E23" w:rsidP="00564092">
      <w:pPr>
        <w:pStyle w:val="Bezmezer"/>
      </w:pPr>
    </w:p>
    <w:p w14:paraId="780AD8E2" w14:textId="36E8E7AF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1.6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1ABD6A01" w14:textId="77777777" w:rsidTr="00564092">
        <w:trPr>
          <w:cantSplit/>
          <w:trHeight w:val="20"/>
        </w:trPr>
        <w:tc>
          <w:tcPr>
            <w:tcW w:w="630" w:type="dxa"/>
            <w:shd w:val="clear" w:color="auto" w:fill="2F5496" w:themeFill="accent5" w:themeFillShade="BF"/>
            <w:vAlign w:val="center"/>
          </w:tcPr>
          <w:p w14:paraId="532F42A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shd w:val="clear" w:color="auto" w:fill="2F5496" w:themeFill="accent5" w:themeFillShade="BF"/>
            <w:vAlign w:val="center"/>
            <w:hideMark/>
          </w:tcPr>
          <w:p w14:paraId="571DA1F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shd w:val="clear" w:color="auto" w:fill="2F5496" w:themeFill="accent5" w:themeFillShade="BF"/>
            <w:vAlign w:val="center"/>
          </w:tcPr>
          <w:p w14:paraId="26DB66A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shd w:val="clear" w:color="auto" w:fill="2F5496" w:themeFill="accent5" w:themeFillShade="BF"/>
            <w:vAlign w:val="center"/>
          </w:tcPr>
          <w:p w14:paraId="49FD2FE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shd w:val="clear" w:color="auto" w:fill="2F5496" w:themeFill="accent5" w:themeFillShade="BF"/>
            <w:vAlign w:val="center"/>
            <w:hideMark/>
          </w:tcPr>
          <w:p w14:paraId="11230BE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shd w:val="clear" w:color="auto" w:fill="2F5496" w:themeFill="accent5" w:themeFillShade="BF"/>
            <w:vAlign w:val="center"/>
            <w:hideMark/>
          </w:tcPr>
          <w:p w14:paraId="088C811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shd w:val="clear" w:color="auto" w:fill="2F5496" w:themeFill="accent5" w:themeFillShade="BF"/>
            <w:vAlign w:val="center"/>
            <w:hideMark/>
          </w:tcPr>
          <w:p w14:paraId="114170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shd w:val="clear" w:color="auto" w:fill="2F5496" w:themeFill="accent5" w:themeFillShade="BF"/>
            <w:vAlign w:val="center"/>
            <w:hideMark/>
          </w:tcPr>
          <w:p w14:paraId="167E1A1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shd w:val="clear" w:color="auto" w:fill="2F5496" w:themeFill="accent5" w:themeFillShade="BF"/>
            <w:vAlign w:val="center"/>
            <w:hideMark/>
          </w:tcPr>
          <w:p w14:paraId="7EBC595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20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20"/>
              </w:rPr>
              <w:t>Indikátor</w:t>
            </w:r>
          </w:p>
        </w:tc>
      </w:tr>
      <w:tr w:rsidR="002A5E23" w:rsidRPr="00AA1820" w14:paraId="16EA4B1E" w14:textId="77777777" w:rsidTr="00564092">
        <w:trPr>
          <w:cantSplit/>
          <w:trHeight w:val="454"/>
        </w:trPr>
        <w:tc>
          <w:tcPr>
            <w:tcW w:w="630" w:type="dxa"/>
            <w:vAlign w:val="center"/>
          </w:tcPr>
          <w:p w14:paraId="6F986FC4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14:paraId="4604B660" w14:textId="73B32DBE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ZŠ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D56A99" w14:textId="26EA87B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1.2, 1.3, 1.4, 1.5, 5.1</w:t>
            </w:r>
          </w:p>
        </w:tc>
        <w:tc>
          <w:tcPr>
            <w:tcW w:w="1644" w:type="dxa"/>
            <w:vAlign w:val="center"/>
          </w:tcPr>
          <w:p w14:paraId="3F6754BC" w14:textId="76A0A803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škol a školských zařízení, žáci ZŠ, veřejnost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2A9260" w14:textId="0C5A6FE8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1 240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3E6429" w14:textId="0483D1A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955954" w14:textId="500EBA4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5E90BC96" w14:textId="600C072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Speciální ZŠ a PŠ,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19FB4DC" w14:textId="2A5DD398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2A5E23" w:rsidRPr="00AA1820" w14:paraId="2224EF4E" w14:textId="77777777" w:rsidTr="00E11216">
        <w:trPr>
          <w:cantSplit/>
          <w:trHeight w:val="454"/>
        </w:trPr>
        <w:tc>
          <w:tcPr>
            <w:tcW w:w="630" w:type="dxa"/>
            <w:shd w:val="clear" w:color="auto" w:fill="FBE4D5" w:themeFill="accent2" w:themeFillTint="33"/>
            <w:vAlign w:val="center"/>
          </w:tcPr>
          <w:p w14:paraId="38F8421E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14:paraId="5BC8B184" w14:textId="703B080D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Doučování žáků ohrožených školním neúspěchem v</w:t>
            </w:r>
            <w:r w:rsidR="00E11216" w:rsidRPr="00C06E4B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ZŠ</w:t>
            </w:r>
          </w:p>
          <w:p w14:paraId="270D4793" w14:textId="0BD3D359" w:rsidR="00E11216" w:rsidRPr="00AA1820" w:rsidRDefault="00E1121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PŘÍLEŽITOST, MODF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437FA19A" w14:textId="0E65822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1.2, 1.3</w:t>
            </w:r>
          </w:p>
        </w:tc>
        <w:tc>
          <w:tcPr>
            <w:tcW w:w="1644" w:type="dxa"/>
            <w:shd w:val="clear" w:color="auto" w:fill="FBE4D5" w:themeFill="accent2" w:themeFillTint="33"/>
            <w:vAlign w:val="center"/>
          </w:tcPr>
          <w:p w14:paraId="12676A90" w14:textId="487A940B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246FD315" w14:textId="218E4B08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670 000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71018C04" w14:textId="6AE12DF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636568EA" w14:textId="5BAE836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FBE4D5" w:themeFill="accent2" w:themeFillTint="33"/>
            <w:vAlign w:val="center"/>
          </w:tcPr>
          <w:p w14:paraId="4476D5C3" w14:textId="50F3D25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Malšovice</w:t>
            </w:r>
          </w:p>
        </w:tc>
        <w:tc>
          <w:tcPr>
            <w:tcW w:w="886" w:type="dxa"/>
            <w:shd w:val="clear" w:color="auto" w:fill="FBE4D5" w:themeFill="accent2" w:themeFillTint="33"/>
            <w:vAlign w:val="center"/>
          </w:tcPr>
          <w:p w14:paraId="1DF3843E" w14:textId="6C8B3ACB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2A5E23" w:rsidRPr="00AA1820" w14:paraId="35768F47" w14:textId="77777777" w:rsidTr="007933C1">
        <w:trPr>
          <w:cantSplit/>
          <w:trHeight w:val="454"/>
        </w:trPr>
        <w:tc>
          <w:tcPr>
            <w:tcW w:w="630" w:type="dxa"/>
            <w:shd w:val="clear" w:color="auto" w:fill="FBE4D5" w:themeFill="accent2" w:themeFillTint="33"/>
            <w:vAlign w:val="center"/>
          </w:tcPr>
          <w:p w14:paraId="626C75B1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14:paraId="7D88D7B2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rozvoje osobnostně-sociálních a občanských dovedností a dalších klíčových kompetencí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Aktivity, které realizují v této oblasti jednotlivé školy v SO ORP Děčín. Jedná se např. o adaptační kurzy, školní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miniples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>, zahraní slavnost, besídky, školní akademii, tematické exkurze, vánoční trhy, projektová výuka, komunikační kruhy, besedy, školní časopis, výuka dopravní bezpečnosti, první pomoc, cvičení v přírodě, zážitková výuka, soutěže, socializační výjezdy dětí, diskuzní kluby, výuka mediální gramotnosti.</w:t>
            </w:r>
          </w:p>
          <w:p w14:paraId="75EBF0A6" w14:textId="1A6E478C" w:rsidR="007933C1" w:rsidRPr="00AA1820" w:rsidRDefault="007933C1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777BF8FA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shd w:val="clear" w:color="auto" w:fill="FBE4D5" w:themeFill="accent2" w:themeFillTint="33"/>
            <w:vAlign w:val="center"/>
          </w:tcPr>
          <w:p w14:paraId="6A0B8594" w14:textId="34D86DB4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57107B38" w14:textId="6DF56B0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160 000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2E54083C" w14:textId="7B17E72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68CCA70F" w14:textId="5F0C781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FBE4D5" w:themeFill="accent2" w:themeFillTint="33"/>
            <w:vAlign w:val="center"/>
          </w:tcPr>
          <w:p w14:paraId="0E31CC4F" w14:textId="7C682D5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VÚ, dětský domov se školou, SVP, ZŠ, SŠ a ŠJ, Děčín XXXII, Vítězství 70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</w:p>
        </w:tc>
        <w:tc>
          <w:tcPr>
            <w:tcW w:w="886" w:type="dxa"/>
            <w:shd w:val="clear" w:color="auto" w:fill="FBE4D5" w:themeFill="accent2" w:themeFillTint="33"/>
            <w:vAlign w:val="center"/>
          </w:tcPr>
          <w:p w14:paraId="2777AEB8" w14:textId="345B7003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2A5E23" w:rsidRPr="00AA1820" w14:paraId="324704EC" w14:textId="77777777" w:rsidTr="00564092">
        <w:trPr>
          <w:cantSplit/>
          <w:trHeight w:val="454"/>
        </w:trPr>
        <w:tc>
          <w:tcPr>
            <w:tcW w:w="630" w:type="dxa"/>
            <w:vAlign w:val="center"/>
          </w:tcPr>
          <w:p w14:paraId="6EAD1505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14:paraId="010C5E7A" w14:textId="56C8103B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rozvíjejí kulturní a historické povědomí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Návštěvy divadla, výlet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history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park, kino sněžník, dějepisné a zeměpisné exkurze, filmová a divadelní představení, historická Praha.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9112F6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vAlign w:val="center"/>
          </w:tcPr>
          <w:p w14:paraId="22913A64" w14:textId="439FA59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9D729" w14:textId="5EA15791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194 000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4008A7" w14:textId="6EA9463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98B074" w14:textId="6EF7A57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20B63E6A" w14:textId="2D92A47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A852E1F" w14:textId="32E4FD14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2A5E23" w:rsidRPr="00AA1820" w14:paraId="0A44FA01" w14:textId="77777777" w:rsidTr="00564092">
        <w:trPr>
          <w:cantSplit/>
          <w:trHeight w:val="454"/>
        </w:trPr>
        <w:tc>
          <w:tcPr>
            <w:tcW w:w="630" w:type="dxa"/>
            <w:vAlign w:val="center"/>
          </w:tcPr>
          <w:p w14:paraId="3AB7318D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14:paraId="20F4CF1B" w14:textId="671DE98A" w:rsidR="002A5E23" w:rsidRPr="00AA1820" w:rsidRDefault="002A5E23" w:rsidP="00564092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Projektové dny škol </w:t>
            </w:r>
            <w:r w:rsidR="0056409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rozví</w:t>
            </w:r>
            <w:r w:rsidR="00564092"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j</w:t>
            </w:r>
            <w:r w:rsidR="0056409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ejí</w:t>
            </w:r>
            <w:r w:rsidR="00564092"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klíčové kompetence žáků ZŠ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Projektové dny, které realizují jednotlivé školy v SO ORP Děčín. Jedná se např. o dopravní dny, světový den laskavosti, den bezpečnosti na kole, den s IZS, projektové dny rozvíjející podnikavost a kreativitu žáků - naše firmy, workshopy,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debatiády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prezentiáda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>, studenti sobě.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BA1353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vAlign w:val="center"/>
          </w:tcPr>
          <w:p w14:paraId="7F845328" w14:textId="6DBC168F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7716FA" w14:textId="63BA680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65 000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B92898" w14:textId="0135CCF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573CC4" w14:textId="0804828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04C2F443" w14:textId="300F953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VÚ, dětský domov se školou, SVP, ZŠ, SŠ a ŠJ, Děčín XXXII, Vítězství 70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62165A3" w14:textId="15CDC7E1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1P, 1Q</w:t>
            </w:r>
          </w:p>
        </w:tc>
      </w:tr>
      <w:tr w:rsidR="002A5E23" w:rsidRPr="00AA1820" w14:paraId="112FAEEA" w14:textId="77777777" w:rsidTr="00E11216">
        <w:trPr>
          <w:cantSplit/>
          <w:trHeight w:val="454"/>
        </w:trPr>
        <w:tc>
          <w:tcPr>
            <w:tcW w:w="630" w:type="dxa"/>
            <w:shd w:val="clear" w:color="auto" w:fill="FBE4D5" w:themeFill="accent2" w:themeFillTint="33"/>
            <w:vAlign w:val="center"/>
          </w:tcPr>
          <w:p w14:paraId="4FE95CBD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14:paraId="629E8F5A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Školní žákovský parlament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a podpora aktivit školních samospráv v rámci jednotlivých škol.</w:t>
            </w:r>
          </w:p>
          <w:p w14:paraId="4697999F" w14:textId="173AA6B6" w:rsidR="00E11216" w:rsidRPr="00AA1820" w:rsidRDefault="00E1121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40ED563B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shd w:val="clear" w:color="auto" w:fill="FBE4D5" w:themeFill="accent2" w:themeFillTint="33"/>
            <w:vAlign w:val="center"/>
          </w:tcPr>
          <w:p w14:paraId="6C11FDBB" w14:textId="60DC11B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koordinátoři ŽP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093FE925" w14:textId="75A1956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63 000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73DFEDCE" w14:textId="52ED7DD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70B2EEF8" w14:textId="7C0075E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FBE4D5" w:themeFill="accent2" w:themeFillTint="33"/>
            <w:vAlign w:val="center"/>
          </w:tcPr>
          <w:p w14:paraId="1B86991B" w14:textId="38B7AA2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ZŠ Děčín II, Kamenická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a MŠ Děčín VIII, Vojanova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T. G. Masaryka a gymnázium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IX, Na Pěšině</w:t>
            </w:r>
          </w:p>
        </w:tc>
        <w:tc>
          <w:tcPr>
            <w:tcW w:w="886" w:type="dxa"/>
            <w:shd w:val="clear" w:color="auto" w:fill="FBE4D5" w:themeFill="accent2" w:themeFillTint="33"/>
            <w:vAlign w:val="center"/>
          </w:tcPr>
          <w:p w14:paraId="15AC61C6" w14:textId="1279AD87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1P, 1Q</w:t>
            </w:r>
          </w:p>
        </w:tc>
      </w:tr>
      <w:tr w:rsidR="002A5E23" w:rsidRPr="00AA1820" w14:paraId="5C3D5CEB" w14:textId="77777777" w:rsidTr="00564092">
        <w:trPr>
          <w:cantSplit/>
          <w:trHeight w:val="454"/>
        </w:trPr>
        <w:tc>
          <w:tcPr>
            <w:tcW w:w="630" w:type="dxa"/>
            <w:vAlign w:val="center"/>
          </w:tcPr>
          <w:p w14:paraId="113273E7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14:paraId="57952BF3" w14:textId="0D051EE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pohybových aktivit a podpora sportu na úrovni škol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Realizace sportovních kurzů, kurz plavání, kurz bruslení, pobyty dětí v přírodě, branný den, sportovní den, účast na sportovních turnajích.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C3EA9D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vAlign w:val="center"/>
          </w:tcPr>
          <w:p w14:paraId="470C3AA3" w14:textId="7907A3F5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32627F" w14:textId="3529EFA1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241 000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F96F77" w14:textId="24DAD69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35ED16" w14:textId="7A68512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auto"/>
            <w:vAlign w:val="center"/>
          </w:tcPr>
          <w:p w14:paraId="01D5626D" w14:textId="0EFE124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Verneřice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22DA5C5" w14:textId="6102BCA7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  <w:tr w:rsidR="002A5E23" w:rsidRPr="00AA1820" w14:paraId="666897DC" w14:textId="77777777" w:rsidTr="007933C1">
        <w:trPr>
          <w:cantSplit/>
          <w:trHeight w:val="454"/>
        </w:trPr>
        <w:tc>
          <w:tcPr>
            <w:tcW w:w="630" w:type="dxa"/>
            <w:shd w:val="clear" w:color="auto" w:fill="FBE4D5" w:themeFill="accent2" w:themeFillTint="33"/>
            <w:vAlign w:val="center"/>
          </w:tcPr>
          <w:p w14:paraId="2CE1D040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14:paraId="090568BB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finanční gramotnosti žáků</w:t>
            </w:r>
          </w:p>
          <w:p w14:paraId="6DFEF8EB" w14:textId="2AD9C8ED" w:rsidR="007933C1" w:rsidRPr="00AA1820" w:rsidRDefault="007933C1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69A04F1F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shd w:val="clear" w:color="auto" w:fill="FBE4D5" w:themeFill="accent2" w:themeFillTint="33"/>
            <w:vAlign w:val="center"/>
          </w:tcPr>
          <w:p w14:paraId="46084CED" w14:textId="440FB775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477BF2D2" w14:textId="6A35769B" w:rsidR="002A5E23" w:rsidRPr="00AA1820" w:rsidRDefault="007933C1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</w:t>
            </w:r>
            <w:r w:rsidR="002A5E23" w:rsidRPr="00AA1820">
              <w:rPr>
                <w:rFonts w:cstheme="minorHAnsi"/>
                <w:color w:val="000000"/>
                <w:sz w:val="18"/>
                <w:szCs w:val="18"/>
              </w:rPr>
              <w:t>0 000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791F2A24" w14:textId="0D9C8E1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BA0AEB3" w14:textId="4A02B8C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shd w:val="clear" w:color="auto" w:fill="FBE4D5" w:themeFill="accent2" w:themeFillTint="33"/>
            <w:vAlign w:val="center"/>
          </w:tcPr>
          <w:p w14:paraId="3169CA8B" w14:textId="77777777" w:rsidR="002A5E23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Dr. Miroslava Tyrše Děčín II</w:t>
            </w:r>
          </w:p>
          <w:p w14:paraId="1E5ADA2D" w14:textId="7363EC6C" w:rsidR="007933C1" w:rsidRPr="00AA1820" w:rsidRDefault="007933C1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VÚ, dětský domov se školou, SVP, ZŠ, SŠ a ŠJ, Děčín XXXII, Vítězství 70</w:t>
            </w:r>
          </w:p>
        </w:tc>
        <w:tc>
          <w:tcPr>
            <w:tcW w:w="886" w:type="dxa"/>
            <w:shd w:val="clear" w:color="auto" w:fill="FBE4D5" w:themeFill="accent2" w:themeFillTint="33"/>
            <w:vAlign w:val="center"/>
          </w:tcPr>
          <w:p w14:paraId="1E70BF53" w14:textId="410C3DB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1P</w:t>
            </w:r>
          </w:p>
        </w:tc>
      </w:tr>
    </w:tbl>
    <w:p w14:paraId="355086A8" w14:textId="35446FAF" w:rsidR="002A5E23" w:rsidRDefault="002A5E23" w:rsidP="002A5E23">
      <w:pPr>
        <w:pStyle w:val="Bezmezer"/>
        <w:rPr>
          <w:rFonts w:cstheme="minorHAnsi"/>
        </w:rPr>
      </w:pPr>
    </w:p>
    <w:p w14:paraId="541B6C23" w14:textId="2C35C971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1.6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53C1911F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B104AB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B100E3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1FD96B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688AC7F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F26030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04F1B80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5DEF64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59B20D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0B48B00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E95CC0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2A5E23" w:rsidRPr="00AA1820" w14:paraId="3C36A079" w14:textId="77777777" w:rsidTr="00E1121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8EE278B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B98EE2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školních parlamentů, setkávání i výměna zkušeností žáků a pracovníků ve vzdělávání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Parlamenty spolupráce, setkání žákovských parlamentů z ORP (tematické setkávání vzájemné návštěvy), podpora koordinátorů žákovských parlamentů, platforma na úrovni ORP Děčín.</w:t>
            </w:r>
          </w:p>
          <w:p w14:paraId="136FDE82" w14:textId="337A6C10" w:rsidR="00E11216" w:rsidRPr="00AA1820" w:rsidRDefault="00E11216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B7E0FE" w14:textId="1732653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3F39DB" w14:textId="0362A231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koordinátoři ŽP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9B4846" w14:textId="79F4DAC9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30645F" w14:textId="417A389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875A2B" w14:textId="08D9141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9AEC4E" w14:textId="0AE4115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682728" w14:textId="6A7A1AC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B2F390" w14:textId="6962653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2A5E23" w:rsidRPr="00AA1820" w14:paraId="79E26C33" w14:textId="77777777" w:rsidTr="002A5E2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CB6C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C2AD" w14:textId="7ED2B54A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Rozvoj občanských a sociálních kompetencí a vztahu k místu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5BE3" w14:textId="7481D9C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E2A9" w14:textId="348DB2D7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6D60" w14:textId="3B12B773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5B8A4" w14:textId="58148C5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5155" w14:textId="2758F67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1F721" w14:textId="1AF32B2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913D" w14:textId="7DCBA320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AD2B7" w14:textId="083DFDA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2A5E23" w:rsidRPr="00AA1820" w14:paraId="362C943F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2F9D00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4F6872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wellbeingu, duševní zdraví pedagogů, dětí, žáků, tematická setkávání, sdílení dobré praxe</w:t>
            </w:r>
          </w:p>
          <w:p w14:paraId="41A6E10A" w14:textId="2E1D4B4A" w:rsidR="001661DA" w:rsidRPr="00AA1820" w:rsidRDefault="001661DA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1426E2" w14:textId="1DD27E9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24754F" w14:textId="2F501F88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děti MŠ,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B51CEF" w14:textId="2FD67DB9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23D05F" w14:textId="52A1E9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FD944B" w14:textId="28864A1B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2EDB89" w14:textId="42D5B96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A8EBE4" w14:textId="1C36D58D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6E4A7E" w14:textId="7EAB44FB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3H, 5A</w:t>
            </w:r>
          </w:p>
        </w:tc>
      </w:tr>
      <w:tr w:rsidR="002A5E23" w:rsidRPr="00AA1820" w14:paraId="0F3DFF4C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C07D63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69B42F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Primárně preventivní program pro žáky, semináře šikany, </w:t>
            </w:r>
            <w:proofErr w:type="spellStart"/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kyberšikany</w:t>
            </w:r>
            <w:proofErr w:type="spellEnd"/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, workshop a přednášky na téma šikany</w:t>
            </w:r>
          </w:p>
          <w:p w14:paraId="4196F98F" w14:textId="4558AF7A" w:rsidR="001661DA" w:rsidRPr="00AA1820" w:rsidRDefault="001661DA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F0BE6F" w14:textId="20903F4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C6A036" w14:textId="58D7C933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FD0311" w14:textId="694E9DE4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6BA001" w14:textId="080C110B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E637BB" w14:textId="51F684F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F4D407" w14:textId="7958243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76FB3D" w14:textId="45723111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Dr. Miroslava Tyrše Děčín II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91462C" w14:textId="48D11FF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2A5E23" w:rsidRPr="00AA1820" w14:paraId="43E07013" w14:textId="77777777" w:rsidTr="002A5E23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16D8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3508" w14:textId="19C4D2FA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Olympiáda malotřídních škol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6892" w14:textId="2EDE7EC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7BC2" w14:textId="28B2C72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AFB2" w14:textId="6D8FE13C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1 700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20FF" w14:textId="43C0BD7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AE9A" w14:textId="54319C6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2D3B" w14:textId="0E4A064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Dobkovice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D766" w14:textId="48DF394B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Malotřídní školy v okolí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28EA" w14:textId="36A5BCE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  <w:tr w:rsidR="002A5E23" w:rsidRPr="00AA1820" w14:paraId="1531C783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F8CA76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03506B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Interaktivní programy, zážitková představení v rámci rozvoje klíčových kompetencí a wellbeingu, prevenci šikany apod.</w:t>
            </w:r>
          </w:p>
          <w:p w14:paraId="367BFDF7" w14:textId="21FAC968" w:rsidR="001661DA" w:rsidRPr="00AA1820" w:rsidRDefault="001661DA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CAB230" w14:textId="6642105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22C3E2" w14:textId="0F79CEDF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C1BD3E" w14:textId="4F01FEC1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85F560" w14:textId="1A96FF5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233578" w14:textId="2DCF770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C73561" w14:textId="0B1695D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3579C96" w14:textId="7C7E754C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1EF1DF" w14:textId="1A66E6E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1O, 5A</w:t>
            </w:r>
          </w:p>
        </w:tc>
      </w:tr>
    </w:tbl>
    <w:p w14:paraId="54EBAAB6" w14:textId="3568DCCE" w:rsidR="00137E26" w:rsidRPr="00AA1820" w:rsidRDefault="00137E26" w:rsidP="007A3C9D">
      <w:pPr>
        <w:spacing w:before="120" w:after="160" w:line="259" w:lineRule="auto"/>
        <w:jc w:val="left"/>
        <w:rPr>
          <w:rFonts w:eastAsiaTheme="minorHAnsi" w:cstheme="minorHAnsi"/>
          <w:i/>
          <w:szCs w:val="22"/>
          <w:lang w:eastAsia="en-US"/>
        </w:rPr>
      </w:pPr>
      <w:r w:rsidRPr="00AA1820">
        <w:rPr>
          <w:rFonts w:eastAsiaTheme="minorHAnsi" w:cstheme="minorHAnsi"/>
          <w:i/>
          <w:szCs w:val="22"/>
          <w:lang w:eastAsia="en-US"/>
        </w:rPr>
        <w:t xml:space="preserve">Další aktivity </w:t>
      </w:r>
      <w:r w:rsidR="00564092">
        <w:rPr>
          <w:rFonts w:eastAsiaTheme="minorHAnsi" w:cstheme="minorHAnsi"/>
          <w:i/>
          <w:szCs w:val="22"/>
          <w:lang w:eastAsia="en-US"/>
        </w:rPr>
        <w:t xml:space="preserve">(typu infrastruktura) 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spadající pod </w:t>
      </w:r>
      <w:r w:rsidR="00564092">
        <w:rPr>
          <w:rFonts w:eastAsiaTheme="minorHAnsi" w:cstheme="minorHAnsi"/>
          <w:i/>
          <w:szCs w:val="22"/>
          <w:lang w:eastAsia="en-US"/>
        </w:rPr>
        <w:t>tento cíl</w:t>
      </w:r>
      <w:r w:rsidRPr="00AA1820">
        <w:rPr>
          <w:rFonts w:eastAsiaTheme="minorHAnsi" w:cstheme="minorHAnsi"/>
          <w:i/>
          <w:szCs w:val="22"/>
          <w:lang w:eastAsia="en-US"/>
        </w:rPr>
        <w:t xml:space="preserve"> jsou uvedeny v SR MAP.</w:t>
      </w:r>
    </w:p>
    <w:p w14:paraId="42D97850" w14:textId="2BE96F5A" w:rsidR="00251A60" w:rsidRPr="00AA1820" w:rsidRDefault="00251A60">
      <w:pPr>
        <w:spacing w:after="160" w:line="259" w:lineRule="auto"/>
        <w:jc w:val="left"/>
        <w:rPr>
          <w:rFonts w:eastAsiaTheme="minorHAnsi" w:cstheme="minorHAnsi"/>
          <w:i/>
          <w:szCs w:val="22"/>
          <w:lang w:eastAsia="en-US"/>
        </w:rPr>
      </w:pPr>
      <w:r w:rsidRPr="00AA1820">
        <w:rPr>
          <w:rFonts w:eastAsiaTheme="minorHAnsi" w:cstheme="minorHAnsi"/>
          <w:i/>
          <w:szCs w:val="22"/>
          <w:lang w:eastAsia="en-US"/>
        </w:rPr>
        <w:br w:type="page"/>
      </w:r>
    </w:p>
    <w:tbl>
      <w:tblPr>
        <w:tblStyle w:val="Mkatabulky"/>
        <w:tblW w:w="5000" w:type="pct"/>
        <w:shd w:val="clear" w:color="auto" w:fill="FFD966" w:themeFill="accent4" w:themeFillTint="99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15664584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FC000" w:themeFill="accent4"/>
            <w:vAlign w:val="center"/>
          </w:tcPr>
          <w:p w14:paraId="581AC0E0" w14:textId="08C38536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</w:rPr>
            </w:pPr>
            <w:bookmarkStart w:id="26" w:name="_Toc37083808"/>
            <w:bookmarkStart w:id="27" w:name="_Toc40442381"/>
            <w:bookmarkStart w:id="28" w:name="_Toc140658790"/>
            <w:bookmarkStart w:id="29" w:name="_Toc199779571"/>
            <w:r w:rsidRPr="00AA1820">
              <w:rPr>
                <w:rFonts w:asciiTheme="minorHAnsi" w:hAnsiTheme="minorHAnsi" w:cstheme="minorHAnsi"/>
              </w:rPr>
              <w:lastRenderedPageBreak/>
              <w:t>Priorita 2: Infrastruktura, rekonstrukce, údržba</w:t>
            </w:r>
            <w:bookmarkEnd w:id="26"/>
            <w:bookmarkEnd w:id="27"/>
            <w:bookmarkEnd w:id="28"/>
            <w:bookmarkEnd w:id="29"/>
          </w:p>
        </w:tc>
      </w:tr>
      <w:tr w:rsidR="00BD4EEA" w:rsidRPr="00AA1820" w14:paraId="148845AF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FF2CC" w:themeFill="accent4" w:themeFillTint="33"/>
            <w:vAlign w:val="center"/>
          </w:tcPr>
          <w:p w14:paraId="0F85A143" w14:textId="7B890C8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2.1: Infrastruktura – rekonstrukce, modernizace a zkvalitňování.</w:t>
            </w:r>
          </w:p>
        </w:tc>
      </w:tr>
      <w:tr w:rsidR="00BD4EEA" w:rsidRPr="00AA1820" w14:paraId="4D6EEB55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2F3789F2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7448C9EF" w14:textId="00B3CB61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61AF5AAB" w14:textId="5F30F58B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modernizace i náročnějších nutných rekonstrukcí infrastruktury a zázemí pro vzdělávání na školách a školských zařízení</w:t>
            </w:r>
            <w:r w:rsidRPr="00AA1820">
              <w:rPr>
                <w:rFonts w:cstheme="minorHAnsi"/>
                <w:i/>
                <w:sz w:val="20"/>
              </w:rPr>
              <w:t xml:space="preserve"> </w:t>
            </w:r>
            <w:r w:rsidRPr="00AA1820">
              <w:rPr>
                <w:rFonts w:cstheme="minorHAnsi"/>
                <w:sz w:val="20"/>
              </w:rPr>
              <w:t>v území ORP Děčín např. rekonstrukce tělocvičen, školních jídelen, zahrad, pozemků, hřišť a dalších venkovních prostor. Jedná se rovněž o optimalizaci budov (zateplení,  solární energie, využití dešťové vody, klimatizace, rekuperace, venkovní žaluzie, hledání cest k úsporám apod.), nebo pořízení nových budov/prostor.</w:t>
            </w:r>
          </w:p>
          <w:p w14:paraId="1F364F07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Řada škol a školských zařízení potřebuje rozsáhlejší rekonstrukce (např. rekonstrukce topných systémů, vnitřních rozvodů, elektroinstalace, bezpečnost – stavební úpravy a technologická řešení odpovídající soudobé potřebě bezpečnostních opatření, zajištění konektivity apod.). Na tyto investice chybějí zřizovatelům finance.</w:t>
            </w:r>
          </w:p>
          <w:p w14:paraId="67E4BE8C" w14:textId="01829185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28F7A637" w14:textId="77777777" w:rsidR="002A7085" w:rsidRPr="00AA1820" w:rsidRDefault="002A7085" w:rsidP="00564092">
      <w:pPr>
        <w:pStyle w:val="Bezmezer"/>
      </w:pPr>
    </w:p>
    <w:p w14:paraId="62AC94FD" w14:textId="4C6EAF26" w:rsidR="00564092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2</w:t>
      </w:r>
      <w:r w:rsidRPr="00AA1820">
        <w:rPr>
          <w:rFonts w:cstheme="minorHAnsi"/>
          <w:i/>
        </w:rPr>
        <w:t>.1 jsou uvedeny v SR MAP.</w:t>
      </w:r>
    </w:p>
    <w:p w14:paraId="0AA3B91C" w14:textId="77777777" w:rsidR="00564092" w:rsidRDefault="00564092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5E701BDA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C00000"/>
            <w:vAlign w:val="center"/>
          </w:tcPr>
          <w:p w14:paraId="6BF984FF" w14:textId="03833B0C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30" w:name="_Toc37083809"/>
            <w:bookmarkStart w:id="31" w:name="_Toc40442382"/>
            <w:bookmarkStart w:id="32" w:name="_Toc199779572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lastRenderedPageBreak/>
              <w:t>Priorita 3: Kvalitní a moderní předškolní vzdělávání s ohledem na dostupnost a inkluzi</w:t>
            </w:r>
            <w:bookmarkEnd w:id="30"/>
            <w:bookmarkEnd w:id="31"/>
            <w:bookmarkEnd w:id="32"/>
          </w:p>
        </w:tc>
      </w:tr>
      <w:tr w:rsidR="00BD4EEA" w:rsidRPr="00AA1820" w14:paraId="4DF0106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0DE965B9" w14:textId="059EEA1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3.1: </w:t>
            </w:r>
            <w:r w:rsidRPr="00BD4EEA">
              <w:rPr>
                <w:rFonts w:cstheme="minorHAnsi"/>
                <w:b/>
              </w:rPr>
              <w:t>Rozvoj infrastruktury pro předškolní vzdělávání, vč. rekonstrukcí a vybavení s ohledem na dostupnost a inkluzi.</w:t>
            </w:r>
          </w:p>
        </w:tc>
      </w:tr>
      <w:tr w:rsidR="00BD4EEA" w:rsidRPr="00AA1820" w14:paraId="7D39A1AF" w14:textId="77777777" w:rsidTr="00BD4EEA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129" w:type="dxa"/>
            <w:vAlign w:val="center"/>
          </w:tcPr>
          <w:p w14:paraId="24F65158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2FCB4D7A" w14:textId="189B5BB0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vAlign w:val="center"/>
          </w:tcPr>
          <w:p w14:paraId="700461F3" w14:textId="1992CCE6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zrekonstruovat a moderně vybavit školy či školská zařízení pro předškolní vzdělávání podle aktuálních potřeb. V případě potřeby vybudování nových kapacit, pokud v průběhu období budou potřebné. Tak bude předškolní vzdělávání dostupné všem. Současně vzhledem k inkluzi je třeba zajistit bezbariérovost těchto zařízení a vytvářet podmínky pro zařazení dvouletých dětí do systému předškolního vzdělávání.</w:t>
            </w:r>
          </w:p>
          <w:p w14:paraId="732E9D83" w14:textId="5C8EC04E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iCs/>
                <w:sz w:val="20"/>
              </w:rPr>
              <w:t xml:space="preserve">Řada zařízení pro předškolní vzdělávání sídlí v energeticky náročných budovách. Chybí bezbariérovost, jsou potřebné rekonstrukce rozvodů (voda, topení apod.), rekonstrukce (resp. modernizace a zajištění bezbariérovosti) sociálních zařízení a podobně. Mnohdy je třeba investic do vybavení školních zahrad (herní prvky, dětská hřiště), dále pak do vybavení interaktivními učebními pomůckami a zajištění konektivity. V některých mateřských školách je velký počet dětí ve třídách, je třeba vybudovat další prostory tak, aby </w:t>
            </w:r>
            <w:r w:rsidRPr="00AA1820">
              <w:rPr>
                <w:rFonts w:cstheme="minorHAnsi"/>
                <w:i/>
                <w:sz w:val="20"/>
              </w:rPr>
              <w:t xml:space="preserve">bylo dosaženo snížení počtu dětí v jednotlivých třídách a </w:t>
            </w:r>
            <w:r w:rsidRPr="00AA1820">
              <w:rPr>
                <w:rFonts w:cstheme="minorHAnsi"/>
                <w:i/>
                <w:iCs/>
                <w:sz w:val="20"/>
              </w:rPr>
              <w:t xml:space="preserve">byl tak umožněn individuální přístup k dětem. K naplnění tohoto cíle je třeba zajistit dostatek finančních zdrojů využitím stávajících i budoucích možností čerpání dotačních titulů. Je třeba také důsledně plánovat investice, zde napomůže rozvoj vzájemné spolupráce mezi školami, školskými zařízeními a zřizovateli a společná tvorba koncepcí rozvoje, </w:t>
            </w:r>
            <w:r w:rsidRPr="00AA1820">
              <w:rPr>
                <w:rFonts w:cstheme="minorHAnsi"/>
                <w:i/>
                <w:sz w:val="20"/>
              </w:rPr>
              <w:t>které budou respektovány.</w:t>
            </w:r>
          </w:p>
          <w:p w14:paraId="5E5D9CB4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 případě potřeb na zvýšení kapacit mateřských škol, které se mohou projevit v důsledku demografického vývoje, je potřeba včas reagovat a vývoj sledovat.</w:t>
            </w:r>
          </w:p>
          <w:p w14:paraId="485197CE" w14:textId="77777777" w:rsidR="00BD4EEA" w:rsidRPr="00AA1820" w:rsidRDefault="00BD4EEA" w:rsidP="00DB594C">
            <w:pPr>
              <w:spacing w:before="80" w:after="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0DB2CB24" w14:textId="77777777" w:rsidR="00E117FE" w:rsidRPr="00AA1820" w:rsidRDefault="00E117FE" w:rsidP="00E117FE">
      <w:pPr>
        <w:tabs>
          <w:tab w:val="left" w:pos="924"/>
        </w:tabs>
        <w:spacing w:after="0" w:line="259" w:lineRule="auto"/>
        <w:jc w:val="left"/>
        <w:rPr>
          <w:rFonts w:cstheme="minorHAnsi"/>
        </w:rPr>
      </w:pPr>
    </w:p>
    <w:p w14:paraId="1C0BF071" w14:textId="71C90F3A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3</w:t>
      </w:r>
      <w:r w:rsidRPr="00AA1820">
        <w:rPr>
          <w:rFonts w:cstheme="minorHAnsi"/>
          <w:i/>
        </w:rPr>
        <w:t>.1 jsou uvedeny v SR MAP.</w:t>
      </w:r>
    </w:p>
    <w:p w14:paraId="654F79EE" w14:textId="029758B3" w:rsidR="00564092" w:rsidRDefault="00564092">
      <w:pPr>
        <w:spacing w:after="160" w:line="259" w:lineRule="auto"/>
        <w:jc w:val="left"/>
        <w:rPr>
          <w:rFonts w:cstheme="minorHAnsi"/>
          <w:i/>
        </w:rPr>
      </w:pPr>
      <w:r>
        <w:rPr>
          <w:rFonts w:cstheme="minorHAnsi"/>
          <w:i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432F34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C00000"/>
            <w:vAlign w:val="center"/>
          </w:tcPr>
          <w:p w14:paraId="6B13DDDA" w14:textId="402BAD23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lastRenderedPageBreak/>
              <w:t>Priorita 3: Kvalitní a moderní předškolní vzdělávání s ohledem na dostupnost a inkluzi</w:t>
            </w:r>
          </w:p>
        </w:tc>
      </w:tr>
      <w:tr w:rsidR="00BD4EEA" w:rsidRPr="00AA1820" w14:paraId="103F8AAE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61ABA0AA" w14:textId="1E25F211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 xml:space="preserve">Cíl 3.2: </w:t>
            </w:r>
            <w:r w:rsidRPr="00BD4EEA">
              <w:rPr>
                <w:rFonts w:cstheme="minorHAnsi"/>
                <w:b/>
              </w:rPr>
              <w:t>Podpora kvalitního a inkluzivního vzdělávání z hlediska personálních kapacit a speciálního vybavení.</w:t>
            </w:r>
          </w:p>
        </w:tc>
      </w:tr>
      <w:tr w:rsidR="00BD4EEA" w:rsidRPr="00AA1820" w14:paraId="3B539F13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07D7A82E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14BE6FCC" w14:textId="775BAB93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CE5AEC0" w14:textId="628B2390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Spokojenost uživatelů předškolních zařízení, tj. rodičů dětí a dětí samotných, může zajistit jen kvalitní personál (včetně podpůrných pozic), který bude dostatečně ke své práci motivovaný. Cílem opatření je dosáhnout kvalifikovaných personálních kapacit (včetně odborných a podpůrných pozic) formou podpory personálních kapacit. Personální kapacity se odvíjejí od potřeb jednotlivých zařízení, kterými jsou potřeby jak pedagogických pracovníků, tak nepedagogických pracovníků. Současně je důležité celoživotní vzdělávání a osobnostní rozvoj, zejména k osvojování nových metod, moderních didaktických forem, ale i odborností a kompetencí, problematiky logopedie, wellbeingu, specifik práce s dvouletými dětmi, identifikace dětí se sociálním znevýhodněním, případně další. Poskytovat pedagogům možnost výběru kurz DVPP pružně dle jejich aktuálních potřeb, potažmo aktuálních potřeb inkludovaných dětí, a naplňovat tak rozvoj potenciálu každého dítěte. Zvýšení účasti dětí (nejenom) se sociálním znevýhodněním v předškolním vzdělávání. Jak v zápisech, tak v</w:t>
            </w:r>
            <w:r w:rsidR="00B12E91">
              <w:rPr>
                <w:rFonts w:cstheme="minorHAnsi"/>
                <w:sz w:val="20"/>
              </w:rPr>
              <w:t> </w:t>
            </w:r>
            <w:r w:rsidRPr="00AA1820">
              <w:rPr>
                <w:rFonts w:cstheme="minorHAnsi"/>
                <w:sz w:val="20"/>
              </w:rPr>
              <w:t>docházce. Důležitým aspektem, na který je nutné brát zřetel, je zajištění bezproblémového přechodu dětí na základní stupeň vzdělávání. V návaznosti na kvalitní personální zajištění je nutné zajistit speciální vybavení v mateřských školách pro různé druhy speciálních vzdělávacích potřeb, ale také pro mimořádně nadané děti.</w:t>
            </w:r>
          </w:p>
          <w:p w14:paraId="026DCEA0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Zajistit pro děti v mateřské škole takové podmínky pro jejich vzdělávání, které reflektují možnosti dětí, jejich potřeby ve vztahu k jejich aktuálnímu věku, rozvíjejí a podporují výchovu dětí, respektují míru nadání i dopady zdravotního stavu do jejich přípravy na školní docházku.</w:t>
            </w:r>
          </w:p>
          <w:p w14:paraId="418235B8" w14:textId="499C7F8E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70B7DE6B" w14:textId="77777777" w:rsidR="00E117FE" w:rsidRPr="00AA1820" w:rsidRDefault="00E117FE" w:rsidP="00E117FE">
      <w:pPr>
        <w:spacing w:after="0" w:line="259" w:lineRule="auto"/>
        <w:jc w:val="left"/>
        <w:rPr>
          <w:rFonts w:cstheme="minorHAnsi"/>
        </w:rPr>
      </w:pPr>
    </w:p>
    <w:p w14:paraId="7D9533F5" w14:textId="76E8A0D6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3.2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54BE5792" w14:textId="77777777" w:rsidTr="00564092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FF7270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7A2110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0F74750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01B9DFC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2CA165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DC864B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BCCD88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C9AE21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CE1928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2A5E23" w:rsidRPr="00AA1820" w14:paraId="1C018725" w14:textId="77777777" w:rsidTr="00E1121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326DC8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0E1F72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Školní asistent MŠ</w:t>
            </w:r>
          </w:p>
          <w:p w14:paraId="1AAA6128" w14:textId="4FC42454" w:rsidR="00E11216" w:rsidRPr="00AA1820" w:rsidRDefault="00E1121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5E0AA9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CBA1AD" w14:textId="49A5EF05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065119" w14:textId="6D611A8D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216 920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621175" w14:textId="3B72FBF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C44AC7D" w14:textId="77F7B3BA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9A2255" w14:textId="1231C1D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123F883" w14:textId="591ED58F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2A5E23" w:rsidRPr="00AA1820" w14:paraId="725950ED" w14:textId="77777777" w:rsidTr="00E1121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7D8BF6E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8390A2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MŠ</w:t>
            </w:r>
          </w:p>
          <w:p w14:paraId="6134A9AA" w14:textId="3C4190EC" w:rsidR="00E11216" w:rsidRPr="00AA1820" w:rsidRDefault="00E1121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5DBC45" w14:textId="277C1C9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0C70EA" w14:textId="7DCF75CC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MŠ,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54B6A5" w14:textId="414489AF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44 912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FEFB8AD" w14:textId="453950C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8C8B6F" w14:textId="74B6EEB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CDD8D9" w14:textId="19E52DF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Ludvíkovice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04C72A" w14:textId="0EF3B0BC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</w:t>
            </w:r>
          </w:p>
        </w:tc>
      </w:tr>
      <w:tr w:rsidR="002A5E23" w:rsidRPr="00AA1820" w14:paraId="6D12D4E6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DE0901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8A5A9AC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Školní asistent MŠ</w:t>
            </w:r>
          </w:p>
          <w:p w14:paraId="480C30D2" w14:textId="66DD4B8A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B9D0BE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89C470" w14:textId="1AE701EE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D41FE76" w14:textId="7D62DF2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1 638 491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7CBE5C8" w14:textId="42DBF00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3B1F97" w14:textId="28F0BDF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37E076" w14:textId="0820472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Velká Bukovina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Lesní MŠ Vážka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Liliová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Riegrova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Lesní MŠ Jurta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AAEB54" w14:textId="35CFD159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2A5E23" w:rsidRPr="00AA1820" w14:paraId="37623395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77CC30F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A5ED4F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Školní speciální pedagog</w:t>
            </w:r>
          </w:p>
          <w:p w14:paraId="7853CE45" w14:textId="1C92952A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21D1345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0790E9D" w14:textId="2B41D3D1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3280FD" w14:textId="7777777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8B4FBC" w14:textId="0A94165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7ED9CF" w14:textId="36B4A4B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768D14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0EF88D" w14:textId="009F0DE4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2A5E23" w:rsidRPr="00AA1820" w14:paraId="683763F1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0C6A6E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3872DA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Sociální pedagog MŠ</w:t>
            </w:r>
          </w:p>
          <w:p w14:paraId="085BC4D9" w14:textId="7A1A2DB3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9B65DD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9FAF7E" w14:textId="1767AFE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1C574D" w14:textId="7777777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4E1FB4" w14:textId="6E289F6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232A9C" w14:textId="4B1EECB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268400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A2F254" w14:textId="70E48D09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2A5E23" w:rsidRPr="00AA1820" w14:paraId="26E382E3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F367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98CC" w14:textId="10DDD62C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Dvojjazyčný asistent MŠ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6E8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23B" w14:textId="7FD4D702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personální podpora (dopad na děti MŠ)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5401" w14:textId="77777777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8AA5" w14:textId="27780FEE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C571" w14:textId="7C6C478D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504D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620E" w14:textId="0B038EBB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3E</w:t>
            </w:r>
          </w:p>
        </w:tc>
      </w:tr>
      <w:tr w:rsidR="002A5E23" w:rsidRPr="00AA1820" w14:paraId="755C565D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0248E5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5220DF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MŠ</w:t>
            </w:r>
          </w:p>
          <w:p w14:paraId="78B3549A" w14:textId="47FEBA51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C188DE" w14:textId="5F62C8E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AC55F0" w14:textId="2349659C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MŠ,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698EE2" w14:textId="5517E08A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136 320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9B64DE" w14:textId="4407EB50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77980A6" w14:textId="6101DDF6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493EA4" w14:textId="59574DE8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MŠ, Česká Kamenice, Komenského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Liliová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XXXII, Májová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Riegrova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Lesní MŠ Jurta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F4E75A" w14:textId="22874FB6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</w:t>
            </w:r>
          </w:p>
        </w:tc>
      </w:tr>
      <w:tr w:rsidR="002A5E23" w:rsidRPr="00AA1820" w14:paraId="5AF59D92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1FF58D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86F75F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Rozvoj pedagogických pracovníků v dílčích </w:t>
            </w:r>
            <w:r w:rsidR="00F46536"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tématech</w:t>
            </w: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kvalitního a inkluzivního vzdělávání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DVPP - v rámci gramotností a kompetencí, moderních didaktických forem,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montessori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pedagogiky, školení škola hrou, vzdělávání dětí se speciálními potřebami, téma agresivní děti a děti s poruchami řeči, dvouleté děti v MŠ, pomůcky, výměna zkušeností apod.</w:t>
            </w:r>
          </w:p>
          <w:p w14:paraId="261BEB5B" w14:textId="63BBB493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20C054" w14:textId="7777777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7F07D2" w14:textId="51CBCB24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5BCAB3" w14:textId="100DF443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140 000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7BEC79" w14:textId="7EDB2B5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42BC7AF" w14:textId="1FAD1C62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E98435E" w14:textId="05549ED7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25D28DE" w14:textId="3C09C04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3D</w:t>
            </w:r>
          </w:p>
        </w:tc>
      </w:tr>
    </w:tbl>
    <w:p w14:paraId="01AA49D9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7CDFAE2B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2C29AB7F" w14:textId="556F1A1E" w:rsidR="002A5E23" w:rsidRPr="00AA1820" w:rsidRDefault="002A5E23" w:rsidP="002A5E23">
      <w:pPr>
        <w:pStyle w:val="Bezmezer"/>
        <w:rPr>
          <w:rFonts w:cstheme="minorHAnsi"/>
        </w:rPr>
      </w:pPr>
    </w:p>
    <w:p w14:paraId="55A50086" w14:textId="2DE996D6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3.2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0218D76E" w14:textId="77777777" w:rsidTr="002A5E23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612094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6CFA67D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D6DAF4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3E9A4B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4561A2C1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4DAD938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700FAC9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1BA19D9B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2227F9B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2A369A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2A5E23" w:rsidRPr="00AA1820" w14:paraId="45F308D8" w14:textId="77777777" w:rsidTr="00F4653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0D4D70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575F9D5" w14:textId="77777777" w:rsidR="002A5E23" w:rsidRPr="00C06E4B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Spolupráce pracovníků ve vzdělávání MŠ</w:t>
            </w:r>
          </w:p>
          <w:p w14:paraId="2F607731" w14:textId="57DF339E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C95171" w14:textId="46D486E1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3.3, 5.1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463033" w14:textId="624742DF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škol či školních zařízení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B3C754" w14:textId="62DD5CBF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1 903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F2C132" w14:textId="613BEF4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1EA99A4" w14:textId="5356E269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01519CB" w14:textId="4738C6C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Horní Habartice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8B6C44" w14:textId="682E00E7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 a školská zařízení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C55FA6" w14:textId="47E5847F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3F, 5A</w:t>
            </w:r>
          </w:p>
        </w:tc>
      </w:tr>
      <w:tr w:rsidR="002A5E23" w:rsidRPr="00AA1820" w14:paraId="51236649" w14:textId="77777777" w:rsidTr="00F4653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BD3D16" w14:textId="77777777" w:rsidR="002A5E23" w:rsidRPr="00AA1820" w:rsidRDefault="002A5E23" w:rsidP="002A5E23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D10254" w14:textId="77777777" w:rsidR="002A5E23" w:rsidRDefault="002A5E23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Stáže pedagogických pracovníků MŠ v inspirativní MŠ, setkávání a výměna zkušeností</w:t>
            </w:r>
          </w:p>
          <w:p w14:paraId="47DD192F" w14:textId="5B31D622" w:rsidR="00F46536" w:rsidRPr="00AA1820" w:rsidRDefault="00F46536" w:rsidP="002A5E23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1BEFA7" w14:textId="10EA1F9C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C58966" w14:textId="00CB64DD" w:rsidR="002A5E23" w:rsidRPr="00AA1820" w:rsidRDefault="002A5E23" w:rsidP="002A5E23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34DC94" w14:textId="15E926D0" w:rsidR="002A5E23" w:rsidRPr="00AA1820" w:rsidRDefault="002A5E23" w:rsidP="002A5E23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FF0165" w14:textId="2C82B9B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E53B30" w14:textId="2E1AFFF4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1C5C74" w14:textId="5CD9EF65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213BAF0" w14:textId="2FC1DD48" w:rsidR="002A5E23" w:rsidRPr="00AA1820" w:rsidRDefault="002A5E23" w:rsidP="002A5E23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F75922" w14:textId="3B52DE63" w:rsidR="002A5E23" w:rsidRPr="00AA1820" w:rsidRDefault="002A5E23" w:rsidP="002A5E23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</w:tbl>
    <w:p w14:paraId="0A6A9952" w14:textId="77777777" w:rsidR="00D20A2F" w:rsidRPr="00AA1820" w:rsidRDefault="00D20A2F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0BC7EF96" w14:textId="77777777" w:rsidTr="00BD4EEA">
        <w:tc>
          <w:tcPr>
            <w:tcW w:w="13992" w:type="dxa"/>
            <w:gridSpan w:val="2"/>
            <w:shd w:val="clear" w:color="auto" w:fill="C00000"/>
            <w:vAlign w:val="center"/>
          </w:tcPr>
          <w:p w14:paraId="57484D3D" w14:textId="0A959655" w:rsidR="00BD4EEA" w:rsidRPr="00AA1820" w:rsidRDefault="00BD4EEA" w:rsidP="00BD4EEA">
            <w:pPr>
              <w:spacing w:before="12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3: Kvalitní a moderní předškolní vzdělávání s ohledem na dostupnost a inkluzi</w:t>
            </w:r>
          </w:p>
        </w:tc>
      </w:tr>
      <w:tr w:rsidR="00BD4EEA" w:rsidRPr="00AA1820" w14:paraId="5AF588B2" w14:textId="77777777" w:rsidTr="00BD4EEA">
        <w:tc>
          <w:tcPr>
            <w:tcW w:w="13992" w:type="dxa"/>
            <w:gridSpan w:val="2"/>
            <w:shd w:val="clear" w:color="auto" w:fill="FBE4D5" w:themeFill="accent2" w:themeFillTint="33"/>
            <w:vAlign w:val="center"/>
          </w:tcPr>
          <w:p w14:paraId="103EF97A" w14:textId="4465D4FE" w:rsidR="00BD4EEA" w:rsidRPr="00AA1820" w:rsidRDefault="00BD4EEA" w:rsidP="00BD4EEA">
            <w:pPr>
              <w:spacing w:before="120" w:line="240" w:lineRule="auto"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Cíl 3.3: </w:t>
            </w:r>
            <w:r w:rsidRPr="00BD4EEA">
              <w:rPr>
                <w:rFonts w:cstheme="minorHAnsi"/>
                <w:b/>
              </w:rPr>
              <w:t>Rozvoj matematické a čtenářské pregramotnosti, rozvoj jazykových kompetencí, polytechnické výchovy a dalších klíčových kompetencí.</w:t>
            </w:r>
          </w:p>
        </w:tc>
      </w:tr>
      <w:tr w:rsidR="00BD4EEA" w:rsidRPr="00AA1820" w14:paraId="39C0728A" w14:textId="77777777" w:rsidTr="00BD4EEA">
        <w:tc>
          <w:tcPr>
            <w:tcW w:w="1129" w:type="dxa"/>
            <w:vAlign w:val="center"/>
          </w:tcPr>
          <w:p w14:paraId="7510A7C5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63032EBD" w14:textId="1B012A1A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2064E9DB" w14:textId="75308FA2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zajištění podmínek rozvoje moderního vzdělávání v klíčových kompetencích v MŠ, rozvoj podnikavosti, iniciativy a kreativity dětí, polytechnické výchovy, aktivit rozvíjejících ICT ve vzdělávání v MŠ, jazykových kompetencí, sociálních a občanských kompetencí, rozvoj vztahu k místu, mezigenerační soužití i dílčí témata mediální gramotnosti. Cíle bude dosaženo především dalším vzděláváním pedagogů, spoluprací a vybavením škol učebními pomůckami, potřebnými k naplnění rozvoje požadovaných kompetencí a mj. pro usnadnění přechodu dětí na ZŠ. Dále se nabízí spolupráce s knihovnami v oblasti organizovaných návštěv knihoven, exkurze, besedy apod. Podpora využívání moderních didaktických forem vedoucích k rozvoji klíčových kompetencí.</w:t>
            </w:r>
          </w:p>
          <w:p w14:paraId="5A6C2BFB" w14:textId="25C2E53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možné naplnit realizací vzdělávacích programů v rámci DVPP, zaměřených na aktuální témata. Vhodná je také vzájemná spolupráce mateřských škol, realizace společných aktivit a projektů (kooperace), sdílení dobré praxe mezi pedagogy i školami. Vybavení škol učebními pomůckami, potřebnými k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naplnění rozvoje požadovaných kompetencí. Zvyšování motivace pedagogů pro využívání moderních didaktických forem.</w:t>
            </w:r>
          </w:p>
          <w:p w14:paraId="02E02995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Zabezpečení logopedické prevence odbornými pracovníky. V rámci polytechnické výchovy vést děti k rozvoji manuální zručnosti. Podporovat výuku českého jazyka u dětí s OMJ.</w:t>
            </w:r>
          </w:p>
          <w:p w14:paraId="0A92B899" w14:textId="6CA7F418" w:rsidR="00BD4EEA" w:rsidRPr="00AA1820" w:rsidRDefault="00BD4EEA" w:rsidP="00DB594C">
            <w:pPr>
              <w:spacing w:before="120"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188A0A87" w14:textId="77777777" w:rsidR="00E117FE" w:rsidRPr="00AA1820" w:rsidRDefault="00E117FE" w:rsidP="00E117FE">
      <w:pPr>
        <w:spacing w:after="0" w:line="259" w:lineRule="auto"/>
        <w:jc w:val="left"/>
        <w:rPr>
          <w:rFonts w:cstheme="minorHAnsi"/>
        </w:rPr>
      </w:pPr>
    </w:p>
    <w:p w14:paraId="59D8197A" w14:textId="0B4FE93E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3.3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2A5E23" w:rsidRPr="00AA1820" w14:paraId="119DF669" w14:textId="77777777" w:rsidTr="00564092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2564E9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412A916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6AED98D7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80D66D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53028B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5397CF8C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0202157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4FF17E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6944DB4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4C06A8" w:rsidRPr="00AA1820" w14:paraId="0417AF5F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02E106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B201D18" w14:textId="722278A8" w:rsidR="004C06A8" w:rsidRPr="00C06E4B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dětí v</w:t>
            </w:r>
            <w:r w:rsidR="00F46536" w:rsidRPr="00C06E4B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MŠ</w:t>
            </w:r>
          </w:p>
          <w:p w14:paraId="2D7F9CF1" w14:textId="24ADD35C" w:rsidR="00F46536" w:rsidRPr="00AA1820" w:rsidRDefault="00F46536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B48379" w14:textId="3B7B1DAA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247C19" w14:textId="3D4BE60B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B974F9" w14:textId="23C4FC74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76 641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C9162D" w14:textId="5715BA6B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648C25" w14:textId="779D7143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B615271" w14:textId="6E0F01BC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Ludvíkovice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A47B37" w14:textId="21F448ED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4C06A8" w:rsidRPr="00AA1820" w14:paraId="08624C8F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5966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6C22" w14:textId="084E3542" w:rsidR="004C06A8" w:rsidRPr="00C06E4B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 xml:space="preserve">Odborně zaměřená tematická a komunitní setkávání v MŠ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122A" w14:textId="7D2DDEC4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CFD6" w14:textId="50C286CD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škol a školských zařízení, děti MŠ,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24B3D" w14:textId="51BA49E7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3 884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3ECC" w14:textId="72B1FE2E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F791" w14:textId="31710DB1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5F40" w14:textId="59271731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F177" w14:textId="339E6139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3G, 5A</w:t>
            </w:r>
          </w:p>
        </w:tc>
      </w:tr>
      <w:tr w:rsidR="004C06A8" w:rsidRPr="00AA1820" w14:paraId="13CA9BD9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1FB3C2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7A1AC1" w14:textId="40B7015A" w:rsidR="004C06A8" w:rsidRPr="00C06E4B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dětí v</w:t>
            </w:r>
            <w:r w:rsidR="00F46536" w:rsidRPr="00C06E4B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MŠ</w:t>
            </w:r>
          </w:p>
          <w:p w14:paraId="614000F3" w14:textId="1900B2D6" w:rsidR="00F46536" w:rsidRPr="00AA1820" w:rsidRDefault="00F46536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71648F" w14:textId="63C8078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2BAC92" w14:textId="4BB18F1D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884929" w14:textId="75CC1CFB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1 130 000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6B87EF" w14:textId="3280B408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54A8DBA" w14:textId="0E8771A6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2BF15D" w14:textId="7D1F9F81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MŠ, Česká Kamenice, Komenského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XXXII, Májová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Riegrova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Dobrná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8D739A1" w14:textId="5E04993A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4C06A8" w:rsidRPr="00AA1820" w14:paraId="3837DAE5" w14:textId="77777777" w:rsidTr="00F46536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C99CD0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D5B1B7" w14:textId="23A8CF34" w:rsidR="004C06A8" w:rsidRPr="00C06E4B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Příprava dětí ohrožených školním neúspěchem v</w:t>
            </w:r>
            <w:r w:rsidR="00F46536" w:rsidRPr="00C06E4B">
              <w:rPr>
                <w:rFonts w:cstheme="minorHAnsi"/>
                <w:b/>
                <w:color w:val="000000"/>
                <w:sz w:val="18"/>
                <w:szCs w:val="18"/>
              </w:rPr>
              <w:t> </w:t>
            </w:r>
            <w:r w:rsidRPr="00C06E4B">
              <w:rPr>
                <w:rFonts w:cstheme="minorHAnsi"/>
                <w:b/>
                <w:color w:val="000000"/>
                <w:sz w:val="18"/>
                <w:szCs w:val="18"/>
              </w:rPr>
              <w:t>MŠ</w:t>
            </w:r>
          </w:p>
          <w:p w14:paraId="7791AE40" w14:textId="6BED92EB" w:rsidR="00F46536" w:rsidRPr="00AA1820" w:rsidRDefault="00F46536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AD6D386" w14:textId="0BD4B4E9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7D8257" w14:textId="41370C8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FE0218" w14:textId="77E869D6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373 333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EA33F4A" w14:textId="2A312BEF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BFDB5D" w14:textId="3B6F2699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4F64B0" w14:textId="32288CF5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Dobrná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D68EF9" w14:textId="717737E2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4C06A8" w:rsidRPr="00AA1820" w14:paraId="1DBEAAB2" w14:textId="77777777" w:rsidTr="007933C1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1D56785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6AF916" w14:textId="77777777" w:rsidR="004C06A8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 - rozvoj gramotností a kompetencí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Rozvoj čtenářské a matematické gramotnosti - školení pedagogů v oblasti nových metod výuky, DVPP cizí jazyky v MŠ, rozvoj polytechniky, EVVO.</w:t>
            </w:r>
          </w:p>
          <w:p w14:paraId="02F13B7A" w14:textId="2A398E9E" w:rsidR="007933C1" w:rsidRPr="00AA1820" w:rsidRDefault="007933C1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- PŘÍLEŽITOST, 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8368D8" w14:textId="7A2D0856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B5A2925" w14:textId="58B45085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CE958F7" w14:textId="1881DD07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51 000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F06E48E" w14:textId="49091FCC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7AF9D9" w14:textId="7E15AF2B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CFC0A4" w14:textId="20EE119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MŠ, Malá Veleň-Jedlka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B1E2002" w14:textId="05A7D5F0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3C, 3F</w:t>
            </w:r>
          </w:p>
        </w:tc>
      </w:tr>
      <w:tr w:rsidR="004C06A8" w:rsidRPr="00AA1820" w14:paraId="3CD90906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2A75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A265" w14:textId="72C8D9F5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cílené na děti MŠ v oblasti EVVO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Výlety za poznáním, exkurze na ekofarmy, aktivity rozvíjející vztah k místu, programy zaměřené na ochranu životního prostředí, rozvoj ekologického uvědomění, udržitelné hospodaření, oživování tradičních řemesel,  tematické výjezdy s dětmi, vzdělávací exkurze s dětmi.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D901" w14:textId="659FA95A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CCD0" w14:textId="68248E69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0C0D" w14:textId="5D784ED3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150 000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02F2" w14:textId="6B74D814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EEE9" w14:textId="7C9278E3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10D3" w14:textId="1A34A5F6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Malá Veleň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40A0" w14:textId="12C6FCFB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  <w:tr w:rsidR="004C06A8" w:rsidRPr="00AA1820" w14:paraId="452229D6" w14:textId="77777777" w:rsidTr="001661DA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3C0F48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08DA54" w14:textId="77777777" w:rsidR="004C06A8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cílené na děti MŠ v oblasti rozvoj gramotností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Aktivity rozvoje logického myšlení, rozvoj matematické pregramotnosti včetně vybavení, akce pro děti návštěvy a setkávání, návštěvy divadla, knihoven, klub čtenářské gramotnosti, deskové hry, Noc s Andersenem, doplňování knižního fondu, deskové hry, olympiáda MŠ Markvartice, aktivity rozvoje čtenářské gramotnosti vč. cizích jazyků a vybavení pomůckami, keramika, návštěvny muzea, zážitkový den v MŠ, tematické dny.</w:t>
            </w:r>
          </w:p>
          <w:p w14:paraId="342330C6" w14:textId="4BE4B8E8" w:rsidR="001661DA" w:rsidRPr="00AA1820" w:rsidRDefault="001661DA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12D9E5" w14:textId="77777777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3E0858" w14:textId="70CF8DD4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MŠ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D3163A" w14:textId="6580F872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233 000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086519" w14:textId="1FC8262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1B2223" w14:textId="5C6B650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F95916" w14:textId="1F0EA6DD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Arnoltice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Velká Bukovina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Těchlovice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II, Liliová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6DB463C" w14:textId="76E3E3C6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3G</w:t>
            </w:r>
          </w:p>
        </w:tc>
      </w:tr>
    </w:tbl>
    <w:p w14:paraId="4AABDFDE" w14:textId="77777777" w:rsidR="002A5E23" w:rsidRPr="00AA1820" w:rsidRDefault="002A5E23" w:rsidP="002A5E23">
      <w:pPr>
        <w:pStyle w:val="Bezmezer"/>
        <w:rPr>
          <w:rFonts w:cstheme="minorHAnsi"/>
        </w:rPr>
      </w:pPr>
    </w:p>
    <w:p w14:paraId="775CCBDB" w14:textId="368C8E01" w:rsidR="002A5E23" w:rsidRPr="00AA1820" w:rsidRDefault="002A5E23" w:rsidP="002A5E23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3.3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2A5E23" w:rsidRPr="00AA1820" w14:paraId="66D60A7C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E0596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7641103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54EDA8C2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3C70004E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2FC88468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3A8C5BFA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35B169A0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22DF6DD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</w:tcPr>
          <w:p w14:paraId="68647105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vAlign w:val="center"/>
            <w:hideMark/>
          </w:tcPr>
          <w:p w14:paraId="7050CD04" w14:textId="77777777" w:rsidR="002A5E23" w:rsidRPr="00AA1820" w:rsidRDefault="002A5E23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4C06A8" w:rsidRPr="00AA1820" w14:paraId="0B835011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C5D36F3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9670C9" w14:textId="77777777" w:rsidR="004C06A8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20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 xml:space="preserve">Spolupráce MŠ s pedagogy ze ZŠ, školení 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Rozvoj spolupráce mezi MŠ a ZŠ pro usnadnění přechodu mezi MŠ a ZŠ.</w:t>
            </w:r>
          </w:p>
          <w:p w14:paraId="5F11E470" w14:textId="0B39205C" w:rsidR="001661DA" w:rsidRPr="00AA1820" w:rsidRDefault="001661DA" w:rsidP="004C06A8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C758690" w14:textId="307984AA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B80F0A" w14:textId="16E7023C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25CC79" w14:textId="374D6461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220FA1" w14:textId="2F10BA0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BE6CE1" w14:textId="2FBC66E5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563C1F7" w14:textId="69C43150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20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14EC7C" w14:textId="26A4A6E7" w:rsidR="004C06A8" w:rsidRPr="00AA1820" w:rsidRDefault="004C06A8" w:rsidP="004C06A8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MŠ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0C11D07" w14:textId="15A3A16B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3H, 5A</w:t>
            </w:r>
          </w:p>
        </w:tc>
      </w:tr>
      <w:tr w:rsidR="004C06A8" w:rsidRPr="00AA1820" w14:paraId="4F80A00D" w14:textId="77777777" w:rsidTr="004C06A8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4A55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8006" w14:textId="4AE8A4F5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20"/>
              </w:rPr>
              <w:t>Lesní pedagogika v běžné MŠ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 xml:space="preserve">Společné vzdělávání v lese, rozvíjení gramotností v přírodě, seminář zaměřený na výuku venku, lesní </w:t>
            </w:r>
            <w:r w:rsidR="00564092" w:rsidRPr="00AA1820">
              <w:rPr>
                <w:rFonts w:cstheme="minorHAnsi"/>
                <w:color w:val="000000"/>
                <w:sz w:val="18"/>
                <w:szCs w:val="20"/>
              </w:rPr>
              <w:t>pedagogiku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t>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73FF2" w14:textId="2E555EBE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F19F" w14:textId="417453DF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17E8" w14:textId="26C26F39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27 000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137F" w14:textId="0C31B60D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D56B" w14:textId="6A21CA1E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1B06" w14:textId="2D53BFFC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20"/>
              </w:rPr>
              <w:br/>
              <w:t>MŠ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9504" w14:textId="00F8ED49" w:rsidR="004C06A8" w:rsidRPr="00AA1820" w:rsidRDefault="004C06A8" w:rsidP="004C06A8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7A24" w14:textId="68B3A89D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20"/>
              </w:rPr>
              <w:t>3G, 3H</w:t>
            </w:r>
          </w:p>
        </w:tc>
      </w:tr>
    </w:tbl>
    <w:p w14:paraId="24F5F77D" w14:textId="77777777" w:rsidR="00D20A2F" w:rsidRPr="00AA1820" w:rsidRDefault="00D20A2F">
      <w:pPr>
        <w:spacing w:after="160" w:line="259" w:lineRule="auto"/>
        <w:jc w:val="left"/>
        <w:rPr>
          <w:rFonts w:cstheme="minorHAnsi"/>
          <w:b/>
        </w:rPr>
      </w:pPr>
      <w:r w:rsidRPr="00AA1820">
        <w:rPr>
          <w:rFonts w:cstheme="minorHAnsi"/>
          <w:b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3F3D7BD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280E14B7" w14:textId="5C6B752B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  <w:szCs w:val="22"/>
              </w:rPr>
            </w:pPr>
            <w:bookmarkStart w:id="33" w:name="_Toc37083810"/>
            <w:bookmarkStart w:id="34" w:name="_Toc40442383"/>
            <w:bookmarkStart w:id="35" w:name="_Toc199779573"/>
            <w:r w:rsidRPr="00AA1820">
              <w:rPr>
                <w:rFonts w:asciiTheme="minorHAnsi" w:hAnsiTheme="minorHAnsi" w:cstheme="minorHAnsi"/>
                <w:color w:val="FFFFFF" w:themeColor="background1"/>
                <w:szCs w:val="22"/>
              </w:rPr>
              <w:lastRenderedPageBreak/>
              <w:t>Priorita 4: Zájmové a neformální vzdělávání</w:t>
            </w:r>
            <w:bookmarkEnd w:id="33"/>
            <w:bookmarkEnd w:id="34"/>
            <w:bookmarkEnd w:id="35"/>
          </w:p>
        </w:tc>
      </w:tr>
      <w:tr w:rsidR="00BD4EEA" w:rsidRPr="00AA1820" w14:paraId="165CDC5D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34C5766C" w14:textId="44AD24C6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 xml:space="preserve">Cíl 4.1: </w:t>
            </w:r>
            <w:r w:rsidRPr="00BD4EEA">
              <w:rPr>
                <w:rFonts w:cstheme="minorHAnsi"/>
                <w:b/>
              </w:rPr>
              <w:t>Propojení škol a organizací poskytujících neformální a zájmové vzdělávání</w:t>
            </w:r>
          </w:p>
        </w:tc>
      </w:tr>
      <w:tr w:rsidR="00BD4EEA" w:rsidRPr="00AA1820" w14:paraId="643E11B3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15418C2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1D8902D5" w14:textId="624683A5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B46E10B" w14:textId="2CAA54EE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sz w:val="20"/>
              </w:rPr>
              <w:t>Propojování a sdílení jak fyzického materiálu a prostor mezi školami a organizacemi poskytující neformální vzdělávání, tak výměna zkušeností a společné aktivity zájmových skupin.</w:t>
            </w:r>
          </w:p>
          <w:p w14:paraId="20E3F516" w14:textId="49344B5F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V řadě obcí a měst v území ORP existují neziskové organizace, které se zabývají neformálním a zájmovým vzděláváním dětí. Jedná se o typy organizací, jako jsou hasiči, rybáři, včelaři, sportovci, skauti, místní spolky, ZOO, ZUŠ, turistické oddíly. V rámci těchto organizací probíhá vzdělávání dětí formou volnočasových aktivit, které je žádoucí rozvíjet a podporovat. Tyto organizace by mohly v rámci spolupráce využívat v době mimo vyučování prostory škol ke své činnosti.</w:t>
            </w:r>
          </w:p>
        </w:tc>
      </w:tr>
    </w:tbl>
    <w:p w14:paraId="037E8812" w14:textId="13A5BF38" w:rsidR="00E117FE" w:rsidRPr="00AA1820" w:rsidRDefault="00E117FE" w:rsidP="00E117FE">
      <w:pPr>
        <w:spacing w:after="0"/>
        <w:rPr>
          <w:rFonts w:cstheme="minorHAnsi"/>
        </w:rPr>
      </w:pPr>
    </w:p>
    <w:p w14:paraId="11AECAF0" w14:textId="3BE82E41" w:rsidR="004C06A8" w:rsidRPr="00AA1820" w:rsidRDefault="004C06A8" w:rsidP="004C06A8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4.1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4C06A8" w:rsidRPr="00AA1820" w14:paraId="13A66C6F" w14:textId="77777777" w:rsidTr="004C06A8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9AC1B45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5A9F2E3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7BCA91B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BB042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3ED82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9ADCD59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BAB9A56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14CA843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4DFF612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EEFE163" w14:textId="77777777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4C06A8" w:rsidRPr="00AA1820" w14:paraId="07595CE5" w14:textId="77777777" w:rsidTr="004C06A8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8D27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FF2A" w14:textId="36B346DC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Olympiády realizované DDM Děčín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BA9D" w14:textId="4E643071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008" w14:textId="56428992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930" w14:textId="51A48280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5E99" w14:textId="2F2F47E3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EC3FC" w14:textId="43E58BB5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816C" w14:textId="582D7A17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F521" w14:textId="63B1AE4D" w:rsidR="004C06A8" w:rsidRPr="00AA1820" w:rsidRDefault="004C06A8" w:rsidP="004C06A8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FE94" w14:textId="3278BA08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  <w:tr w:rsidR="004C06A8" w:rsidRPr="00AA1820" w14:paraId="45BA7DDF" w14:textId="77777777" w:rsidTr="004C06A8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E84C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E8082" w14:textId="4B073390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realizované ZUŠ, na které jsou zvány ZŠ a MŠ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Koncerty, přehlídky, soutěže.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A6FC" w14:textId="77777777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EE63" w14:textId="5C859A9F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41877" w14:textId="0C89BE2D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B7888" w14:textId="1B5173DB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B114" w14:textId="1ED6522E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52487" w14:textId="1F1B7C57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ZUŠ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4E32" w14:textId="7C7DCFF9" w:rsidR="004C06A8" w:rsidRPr="00AA1820" w:rsidRDefault="004C06A8" w:rsidP="004C06A8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B75F" w14:textId="01A07068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  <w:tr w:rsidR="004C06A8" w:rsidRPr="00AA1820" w14:paraId="7AD5017B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A4D6AAD" w14:textId="77777777" w:rsidR="004C06A8" w:rsidRPr="00AA1820" w:rsidRDefault="004C06A8" w:rsidP="004C06A8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B9E19DF" w14:textId="77777777" w:rsidR="004C06A8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Mladé Labe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Přehlídka volnočasových aktivit organizací Děčína.</w:t>
            </w:r>
          </w:p>
          <w:p w14:paraId="57022C23" w14:textId="7CBC9483" w:rsidR="00733F54" w:rsidRPr="00733F54" w:rsidRDefault="00733F54" w:rsidP="004C06A8">
            <w:pPr>
              <w:spacing w:after="0" w:line="240" w:lineRule="auto"/>
              <w:jc w:val="lef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642AE3" w14:textId="77777777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2CDF6B8" w14:textId="0304FD75" w:rsidR="004C06A8" w:rsidRPr="00AA1820" w:rsidRDefault="004C06A8" w:rsidP="004C06A8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7EC9C9" w14:textId="717C2368" w:rsidR="004C06A8" w:rsidRPr="00AA1820" w:rsidRDefault="004C06A8" w:rsidP="004C06A8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0FEECD" w14:textId="42673112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F48EC96" w14:textId="0BD25A6E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A92695" w14:textId="1FE3EE1A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3A1825" w14:textId="06322182" w:rsidR="004C06A8" w:rsidRPr="00AA1820" w:rsidRDefault="004C06A8" w:rsidP="004C06A8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ZOO, červený kříž, hasiči, policie, nízkoprahová centra (přehlídka volnočasových aktivit města Děčín), MŠ a ZŠ v rámci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BCFA23" w14:textId="4C3C2555" w:rsidR="004C06A8" w:rsidRPr="00AA1820" w:rsidRDefault="004C06A8" w:rsidP="004C06A8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4A, 4B</w:t>
            </w:r>
          </w:p>
        </w:tc>
      </w:tr>
    </w:tbl>
    <w:p w14:paraId="30550DC8" w14:textId="77777777" w:rsidR="004C06A8" w:rsidRPr="00AA1820" w:rsidRDefault="004C06A8">
      <w:pPr>
        <w:spacing w:after="160" w:line="259" w:lineRule="auto"/>
        <w:jc w:val="left"/>
        <w:rPr>
          <w:rFonts w:cstheme="minorHAnsi"/>
        </w:rPr>
      </w:pPr>
    </w:p>
    <w:p w14:paraId="69E84D22" w14:textId="131539BF" w:rsidR="00D20A2F" w:rsidRPr="00AA1820" w:rsidRDefault="00D20A2F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4C04A8B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3595B9C6" w14:textId="512104BE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651FF2E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69C92867" w14:textId="28D58E20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4.2: Podpora infrastruktury pro zájmové a neformální vzdělání.</w:t>
            </w:r>
          </w:p>
        </w:tc>
      </w:tr>
      <w:tr w:rsidR="00BD4EEA" w:rsidRPr="00AA1820" w14:paraId="3A6BFEE5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F279E1A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3C5D4E4" w14:textId="4DE904D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C1E7AFF" w14:textId="372F7C71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podpořit kvalitu, rozvoj a spektrum nabízeného zájmového a neformálního vzdělávání zajištěním vhodně vybavených prostor s dostatečnou kapacitou. Podpořit výstavbu, rekonstrukci, modernizaci zázemí pro neformální a zájmové vzdělávání, vybavit zázemí pro aktivity, stavební úpravy, pořízení vybavení pro zajištění rozvoje klíčových kompetencí. Vhodně rozvíjet zájmové a neformální vzdělávání v oblastech komunikace v cizích jazycích, v oblasti technických i řemeslných oborů, přírodních věd, ve schopnosti práce s digitálními technologiemi a dalších. Zabezpečit rovný přístup, aby neformální a zájmové vzdělávání bylo dostupné pro všechny a nedocházelo k diskriminaci.</w:t>
            </w:r>
          </w:p>
          <w:p w14:paraId="18617762" w14:textId="6A797586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Některé objekty, které využívají poskytovatelé zájmového a neformálního vzdělávání, nejsou ve zcela optimálním stavu a je nutné je pro potřeby moderního vzdělávání upravit, zmodernizovat, zrekonstruovat. V návaznosti na rozvoj infrastruktury zájmového a neformálního vzdělávání je taktéž žádoucí podpořit i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dovybavení stávajících tříd, objektů pro aktivity.</w:t>
            </w:r>
          </w:p>
          <w:p w14:paraId="01FF4E50" w14:textId="6E2DAFE8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15B64896" w14:textId="77777777" w:rsidR="00E117FE" w:rsidRPr="00AA1820" w:rsidRDefault="00E117FE" w:rsidP="00E117FE">
      <w:pPr>
        <w:spacing w:after="0"/>
        <w:rPr>
          <w:rFonts w:cstheme="minorHAnsi"/>
        </w:rPr>
      </w:pPr>
    </w:p>
    <w:p w14:paraId="6F82B438" w14:textId="368C12AF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4</w:t>
      </w:r>
      <w:r w:rsidRPr="00AA1820">
        <w:rPr>
          <w:rFonts w:cstheme="minorHAnsi"/>
          <w:i/>
        </w:rPr>
        <w:t>.</w:t>
      </w:r>
      <w:r>
        <w:rPr>
          <w:rFonts w:cstheme="minorHAnsi"/>
          <w:i/>
        </w:rPr>
        <w:t>2</w:t>
      </w:r>
      <w:r w:rsidRPr="00AA1820">
        <w:rPr>
          <w:rFonts w:cstheme="minorHAnsi"/>
          <w:i/>
        </w:rPr>
        <w:t xml:space="preserve"> jsou uvedeny v SR MAP.</w:t>
      </w:r>
    </w:p>
    <w:p w14:paraId="0D86E46C" w14:textId="77777777" w:rsidR="00F030D7" w:rsidRPr="00AA1820" w:rsidRDefault="00F030D7" w:rsidP="00F030D7">
      <w:pPr>
        <w:pStyle w:val="Bezmezer"/>
        <w:rPr>
          <w:rFonts w:cstheme="minorHAnsi"/>
        </w:rPr>
      </w:pPr>
    </w:p>
    <w:p w14:paraId="2736D06A" w14:textId="1BAEC824" w:rsidR="00D96A99" w:rsidRPr="00AA1820" w:rsidRDefault="00D96A99" w:rsidP="007A3C9D">
      <w:pPr>
        <w:spacing w:before="120"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5FB4CA75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195EAA37" w14:textId="3454DED7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4EEED12C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35C7D979" w14:textId="0B7C122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4.3: Rozšíření nabídky neformálního a zájmového vzdělávání.</w:t>
            </w:r>
          </w:p>
        </w:tc>
      </w:tr>
      <w:tr w:rsidR="00BD4EEA" w:rsidRPr="00AA1820" w14:paraId="33BBFF67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5D0075E0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33A7C0D7" w14:textId="75B6FF65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1339F2E7" w14:textId="2D9120E5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Doplnění nabídky vzdělávání v území pro rozvoj kompetencí dětí a žáků o oblasti vědy a technologií polytechnického vzdělávání, digitálních kompetencí, jazykových kompetencí vč. aktivního používání cizího jazyka, mediální gramotnosti, podnikavosti a iniciativy dětí a žáků, kulturního povědomí, zdravého životního stylu, sebevyjádření dětí a žáků, rozvoje vztahu k místu a mezigeneračního soužití. Rozšíření volnočasových aktivit lze podpořit zajištěním stabilní finanční podpory na rozvoj a udržení volnočasových a neformálně vzdělávacích aktivit na školách, DDM i v NNO. Cílem je podpořit rozvoj, rozšíření a další zkvalitnění systému zájmového a neformálního vzdělávání, mj. s ohledem na wellbeing. Školy, včetně těch v menších v obcích, DDM a NNO umí nabídnout různé formy trávení volného času, jak dětem a žákům, tak rodičům. Podpora aktivit umožňující zapojení účastníků s různou úrovní jazyka. Důležitým cílem je personální podpora a dále podpora vzdělávání pedagogických i nepedagogických pracovníků v oblasti neformálního a zájmového vzdělávání, aby mohly být výše uvedené aktivity dobře a kvalitně personálně zajištěny.</w:t>
            </w:r>
          </w:p>
          <w:p w14:paraId="6A50AAF9" w14:textId="2590099B" w:rsidR="00BD4EEA" w:rsidRPr="00AA1820" w:rsidRDefault="00BD4EEA" w:rsidP="00B12E91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Nabídku aktivit neformálního a zájmového vzdělávání lze v území ještě více vhodně rozšířit, podpořit a především udržet. Neformální a zájmové vzdělávání je právě jednou z klíčových oblastí, která přispívá k spolupráci a setkávání žáků z různých škol a prostředí. Současné aktivity mohou být vhodně podpořeny a</w:t>
            </w:r>
            <w:r w:rsidR="00B12E91">
              <w:rPr>
                <w:rFonts w:cstheme="minorHAnsi"/>
                <w:i/>
                <w:sz w:val="20"/>
              </w:rPr>
              <w:t> </w:t>
            </w:r>
            <w:r w:rsidRPr="00AA1820">
              <w:rPr>
                <w:rFonts w:cstheme="minorHAnsi"/>
                <w:i/>
                <w:sz w:val="20"/>
              </w:rPr>
              <w:t>zkvalitněny např. formou dalšího vzdělávání pedagogických i nepedagogických pracovníků, personální podporou a zkvalitňováním stávajících aktivit.</w:t>
            </w:r>
          </w:p>
        </w:tc>
      </w:tr>
    </w:tbl>
    <w:p w14:paraId="3ADB5323" w14:textId="6950B09A" w:rsidR="00E117FE" w:rsidRDefault="00E117FE" w:rsidP="00564092">
      <w:pPr>
        <w:pStyle w:val="Bezmezer"/>
      </w:pPr>
    </w:p>
    <w:p w14:paraId="727A977E" w14:textId="77777777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t>Aktivity škol naplňující cíl 4.3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8"/>
        <w:gridCol w:w="3539"/>
        <w:gridCol w:w="861"/>
        <w:gridCol w:w="1666"/>
        <w:gridCol w:w="1149"/>
        <w:gridCol w:w="1437"/>
        <w:gridCol w:w="1005"/>
        <w:gridCol w:w="2799"/>
        <w:gridCol w:w="898"/>
      </w:tblGrid>
      <w:tr w:rsidR="00F018B0" w:rsidRPr="00AA1820" w14:paraId="53AD0CAF" w14:textId="77777777" w:rsidTr="00564092">
        <w:trPr>
          <w:cantSplit/>
          <w:trHeight w:val="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412ABD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Číslo řádku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B565242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Název aktivity/opatření, popis, téma, obsah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99E85F0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Vazba na další cíl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18551D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Hlavní cílová skupina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2A125C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Odhad finančních nákladů (Kč)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33357B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Zdroj financování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697A8F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Termín realizace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3B0C0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Realizátor/nositel aktivity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B49A78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20"/>
              </w:rPr>
            </w:pPr>
            <w:r w:rsidRPr="00AA1820">
              <w:rPr>
                <w:rFonts w:cstheme="minorHAnsi"/>
                <w:b/>
                <w:sz w:val="18"/>
                <w:szCs w:val="20"/>
              </w:rPr>
              <w:t>Indikátor</w:t>
            </w:r>
          </w:p>
        </w:tc>
      </w:tr>
      <w:tr w:rsidR="00F018B0" w:rsidRPr="00AA1820" w14:paraId="1968E3E8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6E37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0940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ŠD/ŠK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AAD9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356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7455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57 455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C3A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0720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385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E95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3FEAA4D8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EB15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807C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 xml:space="preserve">Inovativní vzdělávání účastníků zájmového vzdělávání v ŠD/ŠK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F88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1B7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1001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157 333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7A85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F15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55BD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III, Březová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40B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2B9CBFF5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DAEC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4B26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F29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08A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ŠVČ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F127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74 139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414E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8A1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08E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Benešov nad Ploučnicí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F4A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47AD927D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E083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D882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účastníků zájmového vzdělávání v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C1A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DEA8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A3CD8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108 444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E61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B07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8FF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Benešov nad Ploučnicí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C76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142640E7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A2D8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25B8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8B0E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619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školských zařízení, účastníci zájmového vzdělávání,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8208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15 118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1DF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256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175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Benešov nad Ploučnicí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70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21462DCC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A1B9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E932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B011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89F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ZUŠ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0AC5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2 855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D2B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F50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BDA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3544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7B612577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AF72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7510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E00B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024D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ZUŠ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2B01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54 303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46F8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31D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DE3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9B6A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70B6919F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4FB9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5209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F758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96C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ZUŠ, žáci ZUŠ,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1A46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4 965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ED89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16F2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1B82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B41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</w:t>
            </w:r>
          </w:p>
        </w:tc>
      </w:tr>
      <w:tr w:rsidR="00F018B0" w:rsidRPr="00AA1820" w14:paraId="0DD9C386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749B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F1647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ŠD/ŠK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95E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A2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ŠK, ŠD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68B1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47 712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2CE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B68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BFE0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Křesťanská ZŠ Nativity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C9B2B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0FF257FD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ABBE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F7D79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účastníků zájmového vzdělávání v ŠD/ŠK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890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F94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6012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260 000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7F7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95E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3BC2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Křesťanská ZŠ Nativity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XXVII, Kosmonautů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Dolní Habartice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053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563D0E19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2BF2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D51B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Doučování účastníků zájmového vzdělávání ohrožených školním neúspěchem v ŠD/ŠK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3FC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ABE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8544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110 000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17A3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9604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F394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VI, Na Stráni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Markvartice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5C03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7B713E3F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AD6B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3E7FF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DA8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81E5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ŠVČ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11C6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73 840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9BC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88F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5E1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DDM Děčín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733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745C26CE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E51B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1E25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účastníků zájmového vzdělávání v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230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404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B11E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664 000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B720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F768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0DC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Jílové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DDM Děčín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393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3D0D5C20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AAA5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42E85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SVČ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6F18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D03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školských zařízení, účastníci zájmového vzdělávání,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FE55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32 220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D97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3B61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E80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D27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5D678B84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0E3E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3976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Vzdělávání pracovníků ve vzdělávání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0550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A125B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ZUŠ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04BA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1AF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C6A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F83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14D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0C6B7171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3A44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3172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Inovativní vzdělávání žáků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E1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FC81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ZUŠ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CAE3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412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609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2CE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DF5C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4BFBF7FD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A531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190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Odborně zaměřená tematická a komunitní setkávání v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F3F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E542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pracovníci ve vzdělávání ZUŠ, žáci ZUŠ,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D3FF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87E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471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D0517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303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4G</w:t>
            </w:r>
          </w:p>
        </w:tc>
      </w:tr>
      <w:tr w:rsidR="00F018B0" w:rsidRPr="00AA1820" w14:paraId="450EE085" w14:textId="77777777" w:rsidTr="001661DA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65735D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A5CAB6" w14:textId="08935B39" w:rsidR="00F018B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Kurzy, programy, přednášky Městské knihovny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Počítačové kurzy (Excel, Word, tvorba webových stránek, úprava digitální fotografie, animace pro děti), jazykové kurzy (angličtina, němčina, </w:t>
            </w:r>
            <w:r w:rsidR="00DA6BE3" w:rsidRPr="00AA1820">
              <w:rPr>
                <w:rFonts w:cstheme="minorHAnsi"/>
                <w:color w:val="000000"/>
                <w:sz w:val="18"/>
                <w:szCs w:val="18"/>
              </w:rPr>
              <w:t>francouzština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, italština, portugalština, </w:t>
            </w:r>
            <w:r w:rsidR="00DA6BE3" w:rsidRPr="00AA1820">
              <w:rPr>
                <w:rFonts w:cstheme="minorHAnsi"/>
                <w:color w:val="000000"/>
                <w:sz w:val="18"/>
                <w:szCs w:val="18"/>
              </w:rPr>
              <w:t>ruština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>, čeština pro cizince), ostatní kurzy (péče o zahradu, fotografie, tvůrčí psaní), přednášky - pedagogické, cestovatelské, vlastivědné, zdravovědné, programy pro školní kolektivity (keramické, výtvarné a knihvazačské dílny, hudební workshop, exkurze po knihovně, autorská čtení, mediální gramotnost.</w:t>
            </w:r>
          </w:p>
          <w:p w14:paraId="7B077113" w14:textId="2676C1EB" w:rsidR="007933C1" w:rsidRPr="00AA1820" w:rsidRDefault="007933C1" w:rsidP="001661DA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 w:rsidR="001661DA">
              <w:rPr>
                <w:rFonts w:cstheme="minorHAnsi"/>
                <w:color w:val="000000"/>
                <w:sz w:val="18"/>
                <w:szCs w:val="18"/>
              </w:rPr>
              <w:t xml:space="preserve">PŘÍLEŽITOST, </w:t>
            </w:r>
            <w:r>
              <w:rPr>
                <w:rFonts w:cstheme="minorHAnsi"/>
                <w:color w:val="000000"/>
                <w:sz w:val="18"/>
                <w:szCs w:val="18"/>
              </w:rPr>
              <w:t>MODF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89F23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21F169B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vzdělávání, veřejnost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B3093B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570 000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75FCD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72A1C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B5DE1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MK Děčín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15B6B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210CB4AB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32F1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595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Akce a aktivity DDM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Letecký modelář, dopravní den - prevence, dopravní výchova atd.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2C8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6195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547E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249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38A6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159D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087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373B0955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CC46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968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Vzdělávací zájezdy pro žáky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D2FA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E914C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účastníci zájmového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C73C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0C3B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1F8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1689F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740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  <w:tr w:rsidR="00F018B0" w:rsidRPr="00AA1820" w14:paraId="5B23280C" w14:textId="77777777" w:rsidTr="00564092">
        <w:trPr>
          <w:cantSplit/>
          <w:trHeight w:val="4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E515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E435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DVPP pro rozšíření a zkvalitnění ZUŠ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A9CC1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4F7C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2ACE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FAC0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7063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8199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C995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</w:t>
            </w:r>
          </w:p>
        </w:tc>
      </w:tr>
    </w:tbl>
    <w:p w14:paraId="6EC429DA" w14:textId="12A95A0D" w:rsidR="00F018B0" w:rsidRDefault="00F018B0" w:rsidP="00F018B0">
      <w:pPr>
        <w:spacing w:line="259" w:lineRule="auto"/>
        <w:jc w:val="left"/>
        <w:rPr>
          <w:rFonts w:cstheme="minorHAnsi"/>
          <w:b/>
        </w:rPr>
      </w:pPr>
    </w:p>
    <w:p w14:paraId="68C4FDB9" w14:textId="5A5F5EBB" w:rsidR="00564092" w:rsidRPr="00AA1820" w:rsidRDefault="00564092" w:rsidP="00F018B0">
      <w:pPr>
        <w:spacing w:line="259" w:lineRule="auto"/>
        <w:jc w:val="left"/>
        <w:rPr>
          <w:rFonts w:cstheme="minorHAnsi"/>
          <w:b/>
        </w:rPr>
      </w:pPr>
    </w:p>
    <w:p w14:paraId="768673B2" w14:textId="77777777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lastRenderedPageBreak/>
        <w:t>Aktivity spolupráce naplňující cíl 4.3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18B0" w:rsidRPr="00AA1820" w14:paraId="0A09A1E8" w14:textId="77777777" w:rsidTr="00814596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F117C4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7CD8CEE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4869FC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BAD6FAF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7A28237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06A323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14AD8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255246E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076AF22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4429936D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 w:rsidRPr="00AA1820">
              <w:rPr>
                <w:rFonts w:cstheme="minorHAnsi"/>
                <w:b/>
                <w:sz w:val="18"/>
                <w:szCs w:val="18"/>
              </w:rPr>
              <w:t>Indikátor</w:t>
            </w:r>
          </w:p>
        </w:tc>
      </w:tr>
      <w:tr w:rsidR="00F018B0" w:rsidRPr="00AA1820" w14:paraId="49ECBB3B" w14:textId="77777777" w:rsidTr="0081459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E493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A416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Spolupráce pracovníků ve vzdělávání SVČ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9AD0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4.1, 5.1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E798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škol či školních zařízení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7761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15 264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90D0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6DD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37E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CDM Benešov nad Ploučnicí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7E19" w14:textId="77777777" w:rsidR="00F018B0" w:rsidRPr="00AA1820" w:rsidRDefault="00F018B0" w:rsidP="00814596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 a školská zařízení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80B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4F, 5A</w:t>
            </w:r>
          </w:p>
        </w:tc>
      </w:tr>
      <w:tr w:rsidR="00F018B0" w:rsidRPr="00AA1820" w14:paraId="5FDF97D1" w14:textId="77777777" w:rsidTr="00814596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9C9B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956F" w14:textId="77777777" w:rsidR="00F018B0" w:rsidRPr="005F4195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5F4195">
              <w:rPr>
                <w:rFonts w:cstheme="minorHAnsi"/>
                <w:b/>
                <w:color w:val="000000"/>
                <w:sz w:val="18"/>
                <w:szCs w:val="18"/>
              </w:rPr>
              <w:t>Spolupráce pracovníků ve vzdělávání ZUŠ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CD3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4.1, 5.1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B30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 škol či školních zařízení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118C3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4 282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EF64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OP JAK (Šablony pro ZŠ a MŠ I)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FC796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B3DC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ZUŠ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EE1E" w14:textId="77777777" w:rsidR="00F018B0" w:rsidRPr="00AA1820" w:rsidRDefault="00F018B0" w:rsidP="00814596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 a školská zařízení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BDA8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4F, 5A</w:t>
            </w:r>
          </w:p>
        </w:tc>
      </w:tr>
      <w:tr w:rsidR="00F018B0" w:rsidRPr="00AA1820" w14:paraId="2B19A4BD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D01933" w14:textId="77777777" w:rsidR="00F018B0" w:rsidRPr="00AA1820" w:rsidRDefault="00F018B0" w:rsidP="00814596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B49697" w14:textId="77777777" w:rsidR="00F018B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Kulturní akce ve spolupráci více subjektů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Autorská čtení, divadla, workshopy, výstavy, vernisáže.</w:t>
            </w:r>
          </w:p>
          <w:p w14:paraId="0D637F10" w14:textId="1465D719" w:rsidR="001661DA" w:rsidRPr="00AA1820" w:rsidRDefault="001661DA" w:rsidP="00814596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0E51DE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9678F4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vzdělávání, veřejnost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F1A57D" w14:textId="77777777" w:rsidR="00F018B0" w:rsidRPr="00AA1820" w:rsidRDefault="00F018B0" w:rsidP="00814596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6737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67976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276292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MK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ZUŠ Česká Kamenice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FD37F4" w14:textId="77777777" w:rsidR="00F018B0" w:rsidRPr="00AA1820" w:rsidRDefault="00F018B0" w:rsidP="00814596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DDM Děčín, fotoklub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587F55" w14:textId="77777777" w:rsidR="00F018B0" w:rsidRPr="00AA1820" w:rsidRDefault="00F018B0" w:rsidP="00814596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4E, 5A</w:t>
            </w:r>
          </w:p>
        </w:tc>
      </w:tr>
    </w:tbl>
    <w:p w14:paraId="15EE8A4E" w14:textId="6DDBB89A" w:rsidR="00B05A53" w:rsidRPr="00AA1820" w:rsidRDefault="00B05A53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3C1E3574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AD47" w:themeFill="accent6"/>
            <w:vAlign w:val="center"/>
          </w:tcPr>
          <w:p w14:paraId="6EDD554C" w14:textId="11F811E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  <w:color w:val="FFFFFF" w:themeColor="background1"/>
              </w:rPr>
              <w:lastRenderedPageBreak/>
              <w:t>Priorita 4: Zájmové a neformální vzdělávání</w:t>
            </w:r>
          </w:p>
        </w:tc>
      </w:tr>
      <w:tr w:rsidR="00BD4EEA" w:rsidRPr="00AA1820" w14:paraId="7B391857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2EFD9" w:themeFill="accent6" w:themeFillTint="33"/>
            <w:vAlign w:val="center"/>
          </w:tcPr>
          <w:p w14:paraId="6DF56BE5" w14:textId="63425485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</w:rPr>
            </w:pPr>
            <w:r w:rsidRPr="00AA1820">
              <w:rPr>
                <w:rFonts w:cstheme="minorHAnsi"/>
                <w:b/>
              </w:rPr>
              <w:t>Cíl 4.4: Vyhovující prostory ZUŠ a rozvoj ZUŠ.</w:t>
            </w:r>
          </w:p>
        </w:tc>
      </w:tr>
      <w:tr w:rsidR="00BD4EEA" w:rsidRPr="00AA1820" w14:paraId="35D742EA" w14:textId="77777777" w:rsidTr="00BD4EEA">
        <w:trPr>
          <w:trHeight w:val="827"/>
        </w:trPr>
        <w:tc>
          <w:tcPr>
            <w:tcW w:w="1129" w:type="dxa"/>
            <w:vAlign w:val="center"/>
          </w:tcPr>
          <w:p w14:paraId="6DB22DD9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0F9B2619" w14:textId="6795C767" w:rsidR="00BD4EEA" w:rsidRPr="00AA1820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4A9B9671" w14:textId="66FCE99D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 bude naplněn realizací projektů, které zlepší prostory ZUŠ a zajistí bezbariérovost a modernizaci budov, kde školy sídlí. Problémem je v současné době využití stávajících dotačních titulů, kde jsou možnosti pro ZUŠ omezeny. Pro zajištění tohoto cíle je nutné efektivně využít všech dostupných finančních prostředků a dotačních možností.</w:t>
            </w:r>
          </w:p>
          <w:p w14:paraId="4DE75C78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 xml:space="preserve">ZUŠ organizují přípravné studium pro žáky od 5 let, základní studium I. stupně (7 roků) a II. stupně (4 roky) a studium pro dospělé (4 roky), případně studium s rozšířeným počtem vyučovacích hodin. Tyto školy pracují s nadanými žáky a stejně tak jako ostatních škol se jich týká inkluze. Řada těchto škol sídlí v budovách starší zástavby, které nesplňují energetické standardy, je třeba řešit opatření k zajištění bezbariérovosti, obnovu vybavení apod. </w:t>
            </w:r>
          </w:p>
          <w:p w14:paraId="3FD34541" w14:textId="77777777" w:rsidR="00BD4EEA" w:rsidRPr="00AA1820" w:rsidRDefault="00BD4EEA" w:rsidP="00BD4EEA">
            <w:pPr>
              <w:spacing w:before="80" w:after="80" w:line="264" w:lineRule="auto"/>
              <w:rPr>
                <w:rFonts w:cstheme="minorHAnsi"/>
                <w:i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Současně i v ZUŠ jsou potřeba pedagogičtí i nepedagogičtí pracovníci (asistenti), kteří pomohou naplňovat zajištění inkluzivního vzdělávání.</w:t>
            </w:r>
          </w:p>
          <w:p w14:paraId="2C578D5F" w14:textId="2714AA67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Tento cíl je naplňován prostřednictvím investičních záměrů uvedených v Tabulkách investičních priorit na období 2021-2027 pro SO ORP Děčín.</w:t>
            </w:r>
          </w:p>
        </w:tc>
      </w:tr>
    </w:tbl>
    <w:p w14:paraId="5867AE07" w14:textId="012EFE9E" w:rsidR="00E117FE" w:rsidRDefault="00E117FE" w:rsidP="00E117FE">
      <w:pPr>
        <w:spacing w:after="0" w:line="240" w:lineRule="auto"/>
        <w:rPr>
          <w:rFonts w:cstheme="minorHAnsi"/>
        </w:rPr>
      </w:pPr>
    </w:p>
    <w:p w14:paraId="386F4CCD" w14:textId="39333B79" w:rsidR="00564092" w:rsidRPr="00AA1820" w:rsidRDefault="00564092" w:rsidP="00564092">
      <w:pPr>
        <w:spacing w:line="259" w:lineRule="auto"/>
        <w:jc w:val="left"/>
        <w:rPr>
          <w:rFonts w:cstheme="minorHAnsi"/>
          <w:i/>
        </w:rPr>
      </w:pPr>
      <w:r w:rsidRPr="00AA1820">
        <w:rPr>
          <w:rFonts w:cstheme="minorHAnsi"/>
          <w:i/>
        </w:rPr>
        <w:t xml:space="preserve">Pozn. veškeré aktivity naplňující cíl </w:t>
      </w:r>
      <w:r>
        <w:rPr>
          <w:rFonts w:cstheme="minorHAnsi"/>
          <w:i/>
        </w:rPr>
        <w:t>4.4</w:t>
      </w:r>
      <w:r w:rsidRPr="00AA1820">
        <w:rPr>
          <w:rFonts w:cstheme="minorHAnsi"/>
          <w:i/>
        </w:rPr>
        <w:t xml:space="preserve"> jsou uvedeny v SR MAP.</w:t>
      </w:r>
    </w:p>
    <w:p w14:paraId="591D3DA0" w14:textId="77777777" w:rsidR="00F030D7" w:rsidRPr="00AA1820" w:rsidRDefault="00F030D7" w:rsidP="00F030D7">
      <w:pPr>
        <w:pStyle w:val="Bezmezer"/>
        <w:rPr>
          <w:rFonts w:cstheme="minorHAnsi"/>
        </w:rPr>
      </w:pPr>
    </w:p>
    <w:p w14:paraId="27FF0C50" w14:textId="77777777" w:rsidR="00EA12DE" w:rsidRPr="00AA1820" w:rsidRDefault="00EA12DE">
      <w:pPr>
        <w:spacing w:after="160" w:line="259" w:lineRule="auto"/>
        <w:jc w:val="left"/>
        <w:rPr>
          <w:rFonts w:cstheme="minorHAnsi"/>
        </w:rPr>
      </w:pPr>
      <w:r w:rsidRPr="00AA1820">
        <w:rPr>
          <w:rFonts w:cstheme="minorHAnsi"/>
        </w:rPr>
        <w:br w:type="page"/>
      </w:r>
    </w:p>
    <w:tbl>
      <w:tblPr>
        <w:tblStyle w:val="Mkatabulky"/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12863"/>
      </w:tblGrid>
      <w:tr w:rsidR="00BD4EEA" w:rsidRPr="00AA1820" w14:paraId="77ECB003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7030A0"/>
            <w:vAlign w:val="center"/>
          </w:tcPr>
          <w:p w14:paraId="7DDF3B23" w14:textId="07FBB320" w:rsidR="00BD4EEA" w:rsidRPr="00AA1820" w:rsidRDefault="00BD4EEA" w:rsidP="00BD4EEA">
            <w:pPr>
              <w:pStyle w:val="Nadpis2"/>
              <w:numPr>
                <w:ilvl w:val="0"/>
                <w:numId w:val="0"/>
              </w:numPr>
              <w:spacing w:before="0" w:line="240" w:lineRule="auto"/>
              <w:ind w:left="576" w:hanging="576"/>
              <w:jc w:val="left"/>
              <w:outlineLvl w:val="1"/>
              <w:rPr>
                <w:rFonts w:asciiTheme="minorHAnsi" w:hAnsiTheme="minorHAnsi" w:cstheme="minorHAnsi"/>
              </w:rPr>
            </w:pPr>
            <w:bookmarkStart w:id="36" w:name="_Toc37083811"/>
            <w:bookmarkStart w:id="37" w:name="_Toc40442384"/>
            <w:bookmarkStart w:id="38" w:name="_Toc199779574"/>
            <w:r w:rsidRPr="00AA1820">
              <w:rPr>
                <w:rFonts w:asciiTheme="minorHAnsi" w:hAnsiTheme="minorHAnsi" w:cstheme="minorHAnsi"/>
                <w:color w:val="FFFFFF" w:themeColor="background1"/>
              </w:rPr>
              <w:lastRenderedPageBreak/>
              <w:t>Priorita 5: Spolupráce, síťování a sdílení</w:t>
            </w:r>
            <w:bookmarkEnd w:id="36"/>
            <w:bookmarkEnd w:id="37"/>
            <w:bookmarkEnd w:id="38"/>
          </w:p>
        </w:tc>
      </w:tr>
      <w:tr w:rsidR="00BD4EEA" w:rsidRPr="00AA1820" w14:paraId="241B0E46" w14:textId="77777777" w:rsidTr="00BD4EEA">
        <w:trPr>
          <w:trHeight w:val="567"/>
        </w:trPr>
        <w:tc>
          <w:tcPr>
            <w:tcW w:w="13992" w:type="dxa"/>
            <w:gridSpan w:val="2"/>
            <w:shd w:val="clear" w:color="auto" w:fill="EED1F7"/>
            <w:vAlign w:val="center"/>
          </w:tcPr>
          <w:p w14:paraId="4E295E7F" w14:textId="2B8E41D4" w:rsidR="00BD4EEA" w:rsidRPr="00AA1820" w:rsidRDefault="00BD4EEA" w:rsidP="00BD4EEA">
            <w:pPr>
              <w:spacing w:after="0" w:line="240" w:lineRule="auto"/>
              <w:jc w:val="left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b/>
              </w:rPr>
              <w:t>Cíl 5.1: Cílená spolupráce relevantních aktérů vzdělávání v území ORP Děčín.</w:t>
            </w:r>
          </w:p>
        </w:tc>
      </w:tr>
      <w:tr w:rsidR="00BD4EEA" w:rsidRPr="00AA1820" w14:paraId="5A6D2421" w14:textId="77777777" w:rsidTr="00BD4EEA">
        <w:trPr>
          <w:trHeight w:val="567"/>
        </w:trPr>
        <w:tc>
          <w:tcPr>
            <w:tcW w:w="1129" w:type="dxa"/>
            <w:vAlign w:val="center"/>
          </w:tcPr>
          <w:p w14:paraId="1BD39944" w14:textId="77777777" w:rsidR="00BD4EEA" w:rsidRDefault="00BD4EEA" w:rsidP="00BD4EEA">
            <w:pPr>
              <w:spacing w:before="80" w:after="8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Cíl a popis cíle</w:t>
            </w:r>
          </w:p>
          <w:p w14:paraId="49FE7C02" w14:textId="1FAB937B" w:rsidR="00BD4EEA" w:rsidRPr="00AA1820" w:rsidRDefault="00BD4EEA" w:rsidP="00BD4EEA">
            <w:pPr>
              <w:spacing w:before="40" w:after="40" w:line="264" w:lineRule="auto"/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(dle SR MAP)</w:t>
            </w:r>
          </w:p>
        </w:tc>
        <w:tc>
          <w:tcPr>
            <w:tcW w:w="12863" w:type="dxa"/>
            <w:shd w:val="clear" w:color="auto" w:fill="auto"/>
            <w:vAlign w:val="center"/>
          </w:tcPr>
          <w:p w14:paraId="551A7A67" w14:textId="50939D18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Oblast spolupráce je nesmírně důležitá pro účelné využití všech kapacit, zkušeností, poznatků, které v území existují. Některé školy nabízejí (na základě provedeného průzkumu) své kapacity (hřiště, tělocvičny, výtvarné ateliéry) a zkušenosti – mezinárodní projekty, společné sportovní soutěže apod. Spolupráce bude probíhat i na úrovni sdílení excelentních pedagogů – odborníků mezi školami, sdílení dobré praxe, realizace stáží apod. Důležitou formou spolupráce je setkávání a pořádání společných aktivit pro cílové skupiny (olympiády, exkurze apod.). Pro efektivní využití dostupných prostředků a nabízených možností je nezbytná rovněž spolupráce a koordinace i na úrovni projektů, působících v oblasti rozvoje vzdělávání (MAP, IDZ ÚK, IPs apod.).</w:t>
            </w:r>
          </w:p>
          <w:p w14:paraId="73D6B04F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Všichni aktéři ve vzdělávání spolu aktivně spolupracují a vytvářejí tak prostředí pro rozvoj kvalitního vzdělávání, účastní se setkávání, aktivně se zapojují do řešení aktuálních témat jak na vertikální, tak i horizontální úrovni. Realizují se pravidelné schůzky ředitelů škol se zřizovateli, sdílí se odborníci, školy spolupracují se zřizovateli, rodiči např. v rámci tzv. odborně zaměřeného tematického setkávání, organizacemi zájmového a neformálního vzdělávání, se ZUŠ a s dalšími organizacemi, které v regionu v oblasti vzdělávání působí.</w:t>
            </w:r>
          </w:p>
          <w:p w14:paraId="0E36C050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Ke zvýšení kvality vzdělávání je přínosná spolupráce s organizacemi mimo hlavní vzdělávací proud. Tato spolupráce umožňuje dětem a žákům využít teoretické znalosti v prostředí praxe, rozšířit si obzory v dalších oblastech života a uvědomit si v jakém oboru se chtějí realizovat, poznat výhody a povinnosti zvoleného oboru.</w:t>
            </w:r>
          </w:p>
          <w:p w14:paraId="657C690B" w14:textId="77777777" w:rsidR="00BD4EEA" w:rsidRPr="00AA1820" w:rsidRDefault="00BD4EEA" w:rsidP="00BD4EEA">
            <w:pPr>
              <w:spacing w:before="40" w:after="40" w:line="264" w:lineRule="auto"/>
              <w:rPr>
                <w:rFonts w:cstheme="minorHAnsi"/>
                <w:sz w:val="20"/>
              </w:rPr>
            </w:pPr>
            <w:r w:rsidRPr="00AA1820">
              <w:rPr>
                <w:rFonts w:cstheme="minorHAnsi"/>
                <w:sz w:val="20"/>
              </w:rPr>
              <w:t>Cílem je mj. podpořit spolupráci aktérů ve vzdělávání s místními firmami pro podporu např. polytechnického vzdělávání, kariérní poradenství – spolupráce s Úřady práce, Ústeckým krajem, spolupráce s knihovnami, spolupráce s DDM, ZUŠ, mateřskými a rodinnými centry, dětskými kluby, atd. Spolupráce se středními školami, s VŠ, spolupráce se zájmovými skupinami z oblasti kultury (např. taneční a pěvecké sbory), spolupráce s NNO. Podpora spolupráce setkávání a pořádání společných aktivit pro cílové skupiny. Spolupráce v oblasti zdravého životního stylu a změn ve školním stravování. Rozvoj spolupráce se subjekty poskytující externí poradenství. Spolupráce s IZS v oblasti bezpečnosti na školách a školení pracovníků.</w:t>
            </w:r>
          </w:p>
          <w:p w14:paraId="75626297" w14:textId="70D6BCBC" w:rsidR="00BD4EEA" w:rsidRPr="00AA1820" w:rsidRDefault="00BD4EEA" w:rsidP="00BD4EEA">
            <w:pPr>
              <w:spacing w:after="0" w:line="240" w:lineRule="auto"/>
              <w:rPr>
                <w:rFonts w:cstheme="minorHAnsi"/>
                <w:b/>
                <w:sz w:val="20"/>
              </w:rPr>
            </w:pPr>
            <w:r w:rsidRPr="00AA1820">
              <w:rPr>
                <w:rFonts w:cstheme="minorHAnsi"/>
                <w:i/>
                <w:sz w:val="20"/>
              </w:rPr>
              <w:t>K zajištění cíle je vhodné využít dostupné dotační prostředky.</w:t>
            </w:r>
          </w:p>
        </w:tc>
      </w:tr>
    </w:tbl>
    <w:p w14:paraId="3CFF48A1" w14:textId="7DDC9197" w:rsidR="00E117FE" w:rsidRDefault="00E117FE" w:rsidP="00564092">
      <w:pPr>
        <w:pStyle w:val="Bezmezer"/>
      </w:pPr>
    </w:p>
    <w:p w14:paraId="055524E7" w14:textId="3551C621" w:rsidR="00F018B0" w:rsidRPr="00AA1820" w:rsidRDefault="00F018B0" w:rsidP="00F018B0">
      <w:pPr>
        <w:pStyle w:val="tabulka"/>
        <w:rPr>
          <w:rFonts w:cstheme="minorHAnsi"/>
        </w:rPr>
      </w:pPr>
      <w:r w:rsidRPr="00AA1820">
        <w:rPr>
          <w:rFonts w:cstheme="minorHAnsi"/>
        </w:rPr>
        <w:t>Aktivity spolupráce naplňující cíl 5.1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2647"/>
        <w:gridCol w:w="856"/>
        <w:gridCol w:w="1656"/>
        <w:gridCol w:w="1142"/>
        <w:gridCol w:w="1344"/>
        <w:gridCol w:w="1028"/>
        <w:gridCol w:w="1885"/>
        <w:gridCol w:w="1885"/>
        <w:gridCol w:w="914"/>
      </w:tblGrid>
      <w:tr w:rsidR="00F018B0" w:rsidRPr="00AA1820" w14:paraId="145BD515" w14:textId="77777777" w:rsidTr="00F018B0">
        <w:trPr>
          <w:cantSplit/>
          <w:trHeight w:val="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2E756CE3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Číslo řádku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9DF186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Název aktivity/opatření, popis, téma, obsah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2EB9173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Vazba na další cíl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0DBD72DA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Hlavní cílová skupina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37EBDA0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Odhad finančních nákladů (Kč)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E192226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Zdroj financování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55400E8E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Termín realizace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157B3614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Realizátor/nositel aktivity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</w:tcPr>
          <w:p w14:paraId="32D66499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Spolupráce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238BA"/>
            <w:vAlign w:val="center"/>
            <w:hideMark/>
          </w:tcPr>
          <w:p w14:paraId="65DE186C" w14:textId="77777777" w:rsidR="00F018B0" w:rsidRPr="00AA1820" w:rsidRDefault="00F018B0" w:rsidP="00814596">
            <w:pPr>
              <w:spacing w:after="0" w:line="240" w:lineRule="auto"/>
              <w:jc w:val="left"/>
              <w:rPr>
                <w:rFonts w:cstheme="minorHAnsi"/>
                <w:b/>
                <w:color w:val="FFFFFF" w:themeColor="background1"/>
                <w:sz w:val="18"/>
                <w:szCs w:val="18"/>
              </w:rPr>
            </w:pPr>
            <w:r w:rsidRPr="00AA1820">
              <w:rPr>
                <w:rFonts w:cstheme="minorHAnsi"/>
                <w:b/>
                <w:color w:val="FFFFFF" w:themeColor="background1"/>
                <w:sz w:val="18"/>
                <w:szCs w:val="18"/>
              </w:rPr>
              <w:t>Indikátor</w:t>
            </w:r>
          </w:p>
        </w:tc>
      </w:tr>
      <w:tr w:rsidR="00F018B0" w:rsidRPr="00AA1820" w14:paraId="7B5D47BB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450C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9C98" w14:textId="5A2E8888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Semináře a workshopy na téma legislativy a školského zákona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F1C" w14:textId="2DF3B15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1.2, 3.2, 4.1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11BE" w14:textId="77777777" w:rsidR="005D1995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pracovníci </w:t>
            </w:r>
          </w:p>
          <w:p w14:paraId="078C33CF" w14:textId="499A28A5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4F7D" w14:textId="7E8FA586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263B" w14:textId="67CE137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8BA3" w14:textId="67CCC95D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BCC4" w14:textId="3655E38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68CC" w14:textId="18069DB8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5196D" w14:textId="50DD4FFE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E11216" w:rsidRPr="00AA1820" w14:paraId="6CC72EB6" w14:textId="77777777" w:rsidTr="007F4EB9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C83338" w14:textId="77777777" w:rsidR="00E11216" w:rsidRPr="00AA1820" w:rsidRDefault="00E11216" w:rsidP="007F4EB9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961C050" w14:textId="77777777" w:rsidR="00E11216" w:rsidRDefault="00E11216" w:rsidP="007F4EB9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dětí a žáků ohrožených školním neúspěchem a sociálně-ekonomickým vyloučením – rozvoj potenciálu každého žáka, identifikace, spolupráce</w:t>
            </w:r>
          </w:p>
          <w:p w14:paraId="761B9626" w14:textId="77777777" w:rsidR="00E11216" w:rsidRPr="00AA1820" w:rsidRDefault="00E11216" w:rsidP="007F4EB9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5C2EE3" w14:textId="77777777" w:rsidR="00E11216" w:rsidRPr="00AA1820" w:rsidRDefault="00E11216" w:rsidP="007F4EB9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1.2, 5.1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A7F7057" w14:textId="77777777" w:rsidR="00E11216" w:rsidRPr="00AA1820" w:rsidRDefault="00E11216" w:rsidP="007F4EB9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žáci ZŠ,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6058416" w14:textId="77777777" w:rsidR="00E11216" w:rsidRPr="00AA1820" w:rsidRDefault="00E11216" w:rsidP="007F4EB9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A90899" w14:textId="77777777" w:rsidR="00E11216" w:rsidRPr="00AA1820" w:rsidRDefault="00E11216" w:rsidP="007F4EB9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BBAFCB" w14:textId="77777777" w:rsidR="00E11216" w:rsidRPr="00AA1820" w:rsidRDefault="00E11216" w:rsidP="007F4EB9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A53F342" w14:textId="77777777" w:rsidR="00E11216" w:rsidRPr="00AA1820" w:rsidRDefault="00E11216" w:rsidP="007F4EB9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1A81621" w14:textId="77777777" w:rsidR="00E11216" w:rsidRPr="00AA1820" w:rsidRDefault="00E11216" w:rsidP="007F4EB9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599B8" w14:textId="77777777" w:rsidR="00E11216" w:rsidRPr="00AA1820" w:rsidRDefault="00E11216" w:rsidP="007F4EB9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1D, 1O, 5A</w:t>
            </w:r>
          </w:p>
        </w:tc>
      </w:tr>
      <w:tr w:rsidR="00F018B0" w:rsidRPr="00AA1820" w14:paraId="24816E41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95C8AB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60317E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Motivační exkurze a vzájemná setkávání, podpora spolupráce a síťování</w:t>
            </w:r>
          </w:p>
          <w:p w14:paraId="41402C27" w14:textId="7F8CEDE1" w:rsidR="00733F54" w:rsidRPr="00AA1820" w:rsidRDefault="00733F54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5EA9A73" w14:textId="78E740DA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1.3, 1.4, 3.2, 4.1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BA2024E" w14:textId="77777777" w:rsidR="005D1995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pracovníci </w:t>
            </w:r>
          </w:p>
          <w:p w14:paraId="24341628" w14:textId="6D3D16D6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42B0FA" w14:textId="5FCF1745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8C6CB9" w14:textId="26BCAA0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339919" w14:textId="2ED3A0F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852E26" w14:textId="07D2F615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483F06" w14:textId="433728A5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A68D24" w14:textId="361F117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18C40364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42CD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CAA6E" w14:textId="074B6902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Rozvoj vztahu k místu, mezigenerační soužití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Participační projekty, městská soutěž pro žáky ZŠ a víceletého gymnázia - cíl poznávání města a okolí.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36D2" w14:textId="5AAFDAC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EF9B" w14:textId="60ECEB2C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6D490" w14:textId="7C06EFFD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90 000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8E8D" w14:textId="3131CA8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82FA" w14:textId="5E335C35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7CCD" w14:textId="73653BD0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IV, Máchovo nám.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7EFF" w14:textId="0DB47D3F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v SO ORP Děčín, Domy s pečovatelskou službou a domovy důchodců, nízkoprahové centrum, nemocnice, neziskové organizace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AACC" w14:textId="603595E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79B55342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AEF2F8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681B03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Výjezdní zasedání, setkávání a výměna zkušeností</w:t>
            </w:r>
          </w:p>
          <w:p w14:paraId="66ABCFCF" w14:textId="761B08F6" w:rsidR="00733F54" w:rsidRPr="00AA1820" w:rsidRDefault="00733F54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8502F7C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73A887A" w14:textId="02C4ABB8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B92A7C1" w14:textId="4DFC5B6E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3A857B" w14:textId="654C5D8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41FAEE0" w14:textId="3DAD21B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E84B67F" w14:textId="35F263BC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59E7ED" w14:textId="2EE8F45F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8233501" w14:textId="39F3A885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5B5144B2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75CD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2CF1" w14:textId="1BE6BDCA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 dle aktuálních potřeb území ve spolupráci aktérů rozvoje vzdělávání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C981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3D4C" w14:textId="5394BF25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182" w14:textId="0C75DD90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FB36" w14:textId="20C19F1A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F826" w14:textId="3F016E5B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7FC1" w14:textId="34F35E9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E090" w14:textId="7780B645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B8CB" w14:textId="1FDD791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5A3C4D78" w14:textId="77777777" w:rsidTr="001661DA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7A32BA5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37B8ADA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Osvětové akce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Osvětová a vzdělávací činnost, workshopy pro rodiče se ztíženými životními podmínkami - finanční gramotnost, příprava dítěte na školní docházku, režim dítěte, správné stravovací návyky, správné hygienické návyky, fakta versus mýty i inkluzi – beseda odborníka s rodiči, výklad legislativy.</w:t>
            </w:r>
          </w:p>
          <w:p w14:paraId="29CE3208" w14:textId="40C3B21B" w:rsidR="001661DA" w:rsidRPr="00AA1820" w:rsidRDefault="001661DA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62359F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0AFF0FF" w14:textId="2AB9D118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rodiče, veřejnost,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8BD577A" w14:textId="29D16937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2D1D249" w14:textId="61BE3C12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7D3B18" w14:textId="5A13574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50FC3C" w14:textId="330734DA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6E94EA7" w14:textId="368359AD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Děčín XXXII, Májová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ZŠ Děčín XXXII, Míru 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I, Komenského náměstí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nízkoprahové centrum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F7B5A1A" w14:textId="68140A7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330727EA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5846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442D" w14:textId="1EA0CE5B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Vzdělávání učitelů MŠ a ZŠ - moderní didaktické formy vedoucí k rozvoji klíčových kompetencím práce s ŠVP, wellbeing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6EE0" w14:textId="2768568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1.2, 3.3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8361" w14:textId="63E1DE5A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11C1" w14:textId="6B1C1735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FA25" w14:textId="2FB3376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3FE5" w14:textId="09613AAB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27F4" w14:textId="72147A3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ADD5" w14:textId="16A0ECB1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IV, Máchovo nám.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9753" w14:textId="36A5070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26C796E4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4970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10FC7" w14:textId="6D48D80A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Výměna zkušeností a sdílení dobré praxe s ostatními školami v území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 xml:space="preserve">Dle aktuálních témat, mj. v oblasti co se osvědčuje v rámci komunikace škol s rodiči, jak realizovat bezpečně školku v přírodě, témata vedení školy, </w:t>
            </w:r>
            <w:proofErr w:type="spellStart"/>
            <w:r w:rsidRPr="00AA1820">
              <w:rPr>
                <w:rFonts w:cstheme="minorHAnsi"/>
                <w:color w:val="000000"/>
                <w:sz w:val="18"/>
                <w:szCs w:val="18"/>
              </w:rPr>
              <w:t>leadership</w:t>
            </w:r>
            <w:proofErr w:type="spellEnd"/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, řešení </w:t>
            </w:r>
            <w:r w:rsidR="00564092" w:rsidRPr="00AA1820">
              <w:rPr>
                <w:rFonts w:cstheme="minorHAnsi"/>
                <w:color w:val="000000"/>
                <w:sz w:val="18"/>
                <w:szCs w:val="18"/>
              </w:rPr>
              <w:t>konfliktů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v kolektivu, motivační vzájemná setkávání, wellbeing.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00B7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2188" w14:textId="740AC738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28F6" w14:textId="5C8993F9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34F1" w14:textId="24FE8F33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D7A4" w14:textId="54C865E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A378" w14:textId="26FA289C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MŠ Valkeřice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Janov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F3DC" w14:textId="65F4AC68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nabízená spolupráce v území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FA6A" w14:textId="7686F369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188EB748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9EE78A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C683F3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Akce škol ve spolupráci s rodiči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Tvořivé dílny s rodiči, závěrečné loučení s mateřskou školou, děti učí rodiče, účast rodiče na besedě jako představitele povolání.</w:t>
            </w:r>
          </w:p>
          <w:p w14:paraId="09255ED2" w14:textId="00AAE3AD" w:rsidR="00733F54" w:rsidRPr="00AA1820" w:rsidRDefault="00733F54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B34EEA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EE762C9" w14:textId="0F2F5866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rodiče, </w:t>
            </w:r>
            <w:r w:rsidR="00564092" w:rsidRPr="00AA1820">
              <w:rPr>
                <w:rFonts w:cstheme="minorHAnsi"/>
                <w:color w:val="000000"/>
                <w:sz w:val="18"/>
                <w:szCs w:val="18"/>
              </w:rPr>
              <w:t>pracovníci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 ve vzdělávání, 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DC5BBEB" w14:textId="34F3F47E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5C70CCC" w14:textId="0DF7628A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042D391" w14:textId="668BF6A9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EBB12E7" w14:textId="2282A9E2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VI, Školní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XXXII, Míru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Soukromá ZŠ a MŠ Svět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D10EB9" w14:textId="09BBF994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veřejnost, rodiče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42E8AC6" w14:textId="0B625845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5C</w:t>
            </w:r>
          </w:p>
        </w:tc>
      </w:tr>
      <w:tr w:rsidR="00F018B0" w:rsidRPr="00AA1820" w14:paraId="31777F2A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118B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CA42" w14:textId="77777777" w:rsidR="005D1995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Cyklus setkání s odborníky </w:t>
            </w:r>
          </w:p>
          <w:p w14:paraId="0613ED3F" w14:textId="54EB7F84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(z různých profesí) ve školách v SO ORP Děčín a workshopy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4528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DD03" w14:textId="56E0F6B4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6886" w14:textId="0F65349B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AB80" w14:textId="389FD049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5100" w14:textId="6606604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3E72" w14:textId="1DA862E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8642" w14:textId="5FE61878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92ED" w14:textId="19459F6B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0CD34031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7F7AB6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C3892E0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Setkávání ZŠ a SŠ (přenos potřeb a zlepšení návaznosti dalšího vzdělávání žáků, prevence předčasných odchodů), metodická setkávání pedagogů ZŠ a SŠ</w:t>
            </w:r>
          </w:p>
          <w:p w14:paraId="6F9345BF" w14:textId="43F345A8" w:rsidR="00733F54" w:rsidRPr="00AA1820" w:rsidRDefault="00733F54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733F54">
              <w:rPr>
                <w:rFonts w:cstheme="minorHAnsi"/>
                <w:bCs/>
                <w:color w:val="000000"/>
                <w:sz w:val="18"/>
                <w:szCs w:val="18"/>
              </w:rPr>
              <w:t>- 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FE7A1FA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3DF2D2" w14:textId="1F018DF6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7995E00" w14:textId="19AFD1CA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1B7D548" w14:textId="090FE770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7DF63D" w14:textId="422E57E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5C35CA" w14:textId="06EE225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F883FA0" w14:textId="78A72D27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8FDD4A4" w14:textId="407C260E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3DE1758A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875E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1896" w14:textId="0A293C34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Ekologické aktivity – ve spolupráci s Libverdou a Krásnou Lípou, sdílení dobré praxe s ostatními školami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BFAA6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8912" w14:textId="75CCCEB5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žáci, 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5E6A" w14:textId="4D22FDF9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F168" w14:textId="52761BFD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0802" w14:textId="181C8D4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1DD9" w14:textId="1A64CADE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ZŠ a MŠ Děčín XXVII, Kosmonautů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007F8" w14:textId="27C7539B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Libverda a Krásná Lípa, ZOO Děčín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Dobkovice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Malšovice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Děčín II, Kamenická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Děčín VIII, Vojanova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CDM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CDM Česká Kamenice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Horní Habartice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ZŠ a MŠ Benešov nad Ploučnicí</w:t>
            </w:r>
            <w:r w:rsidRPr="00AA1820">
              <w:rPr>
                <w:rFonts w:cstheme="minorHAnsi"/>
                <w:color w:val="000000"/>
                <w:sz w:val="18"/>
                <w:szCs w:val="18"/>
              </w:rPr>
              <w:br/>
              <w:t>MŠ Česká Kamenice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E6B92" w14:textId="24DF3A8D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001F7AB8" w14:textId="77777777" w:rsidTr="00733F54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376B4E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4C4593" w14:textId="77777777" w:rsidR="00F018B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Podpora učitelů ze základních a mateřských škol přilehlých obcí (venkova), společné setkávání učitelů dle aktuálních témat, např. ukázky principů Montessori výuky</w:t>
            </w:r>
          </w:p>
          <w:p w14:paraId="4C1C7098" w14:textId="3D7B2700" w:rsidR="001661DA" w:rsidRPr="00AA1820" w:rsidRDefault="001661DA" w:rsidP="00733F54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F90A7E">
              <w:rPr>
                <w:rFonts w:cstheme="minorHAnsi"/>
                <w:color w:val="000000"/>
                <w:sz w:val="18"/>
                <w:szCs w:val="18"/>
              </w:rPr>
              <w:t xml:space="preserve">- </w:t>
            </w:r>
            <w:r>
              <w:rPr>
                <w:rFonts w:cstheme="minorHAnsi"/>
                <w:color w:val="000000"/>
                <w:sz w:val="18"/>
                <w:szCs w:val="18"/>
              </w:rPr>
              <w:t>PŘÍLEŽITOST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A184837" w14:textId="77777777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0974D62" w14:textId="22D5F383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pracovníci ve vzdělávání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780758E" w14:textId="04EBBC97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28 000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2A90F8" w14:textId="62AE91B8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A083F68" w14:textId="5E1927C5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9752CEE" w14:textId="061787F0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Soukromá ZŠ a MŠ Svět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F49907C" w14:textId="4FC6ADB8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Mateřské školy přilehlých obcí (venkova)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438BFB6" w14:textId="14035A24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5A</w:t>
            </w:r>
          </w:p>
        </w:tc>
      </w:tr>
      <w:tr w:rsidR="00F018B0" w:rsidRPr="00AA1820" w14:paraId="05AABF56" w14:textId="77777777" w:rsidTr="00F018B0">
        <w:trPr>
          <w:cantSplit/>
          <w:trHeight w:val="4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F74BB" w14:textId="77777777" w:rsidR="00F018B0" w:rsidRPr="00AA1820" w:rsidRDefault="00F018B0" w:rsidP="00F018B0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D77E" w14:textId="2DCCD439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Spolupráce ZŠ – podpora žáků v různých oblastech – skupinová setkání žáků se stejným zájmem (např. tvorba článků co se děje na školách - mladí redaktoři apod.)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C108" w14:textId="68CBBA1A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A3BF4" w14:textId="5FA5D8F0" w:rsidR="00F018B0" w:rsidRPr="00AA1820" w:rsidRDefault="00F018B0" w:rsidP="00F018B0">
            <w:pPr>
              <w:spacing w:after="0" w:line="240" w:lineRule="auto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děti a žáci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D6A1" w14:textId="7880626D" w:rsidR="00F018B0" w:rsidRPr="00AA1820" w:rsidRDefault="00F018B0" w:rsidP="00F018B0">
            <w:pPr>
              <w:pStyle w:val="Bezmezer"/>
              <w:jc w:val="right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A44" w14:textId="704CD75F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Dle podmínek dotačního titulu, vlastní zdroje školy, OP JAK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659B" w14:textId="4EEF4761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2025/2026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AB5E" w14:textId="4C92356B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 xml:space="preserve">MAS Labské </w:t>
            </w:r>
            <w:proofErr w:type="gramStart"/>
            <w:r w:rsidRPr="00AA1820">
              <w:rPr>
                <w:rFonts w:cstheme="minorHAnsi"/>
                <w:color w:val="000000"/>
                <w:sz w:val="18"/>
                <w:szCs w:val="18"/>
              </w:rPr>
              <w:t>skály, z.s.</w:t>
            </w:r>
            <w:proofErr w:type="gram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40F7" w14:textId="20183A44" w:rsidR="00F018B0" w:rsidRPr="00AA1820" w:rsidRDefault="00F018B0" w:rsidP="00F018B0">
            <w:pPr>
              <w:pStyle w:val="Bezmezer"/>
              <w:rPr>
                <w:rFonts w:cstheme="minorHAnsi"/>
                <w:color w:val="000000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Školy, školská zařízení a další aktéři vzdělávání v SO ORP Děčín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01B79" w14:textId="5C8007DC" w:rsidR="00F018B0" w:rsidRPr="00AA1820" w:rsidRDefault="00F018B0" w:rsidP="00F018B0">
            <w:pPr>
              <w:pStyle w:val="Bezmezer"/>
              <w:rPr>
                <w:rFonts w:cstheme="minorHAnsi"/>
                <w:sz w:val="18"/>
                <w:szCs w:val="18"/>
              </w:rPr>
            </w:pPr>
            <w:r w:rsidRPr="00AA1820">
              <w:rPr>
                <w:rFonts w:cstheme="minorHAnsi"/>
                <w:color w:val="000000"/>
                <w:sz w:val="18"/>
                <w:szCs w:val="18"/>
              </w:rPr>
              <w:t>1Q, 5A</w:t>
            </w:r>
          </w:p>
        </w:tc>
      </w:tr>
    </w:tbl>
    <w:p w14:paraId="0BB52BAB" w14:textId="1EC7F3B7" w:rsidR="00B05A53" w:rsidRPr="00AA1820" w:rsidRDefault="00B05A53" w:rsidP="00B05A53">
      <w:pPr>
        <w:spacing w:before="120" w:after="160" w:line="259" w:lineRule="auto"/>
        <w:jc w:val="left"/>
        <w:rPr>
          <w:rFonts w:cstheme="minorHAnsi"/>
          <w:i/>
        </w:rPr>
      </w:pPr>
      <w:r w:rsidRPr="00AA1820">
        <w:rPr>
          <w:rFonts w:cstheme="minorHAnsi"/>
        </w:rPr>
        <w:br w:type="page"/>
      </w:r>
    </w:p>
    <w:p w14:paraId="31843733" w14:textId="77777777" w:rsidR="0047227A" w:rsidRPr="00AA1820" w:rsidRDefault="0047227A" w:rsidP="00C02CC5">
      <w:pPr>
        <w:spacing w:after="160" w:line="259" w:lineRule="auto"/>
        <w:jc w:val="left"/>
        <w:rPr>
          <w:rFonts w:cstheme="minorHAnsi"/>
        </w:rPr>
        <w:sectPr w:rsidR="0047227A" w:rsidRPr="00AA1820" w:rsidSect="00D20A2F">
          <w:footerReference w:type="default" r:id="rId12"/>
          <w:pgSz w:w="16838" w:h="11906" w:orient="landscape"/>
          <w:pgMar w:top="1418" w:right="1418" w:bottom="1134" w:left="1418" w:header="0" w:footer="113" w:gutter="0"/>
          <w:cols w:space="708"/>
          <w:docGrid w:linePitch="360"/>
        </w:sectPr>
      </w:pPr>
    </w:p>
    <w:p w14:paraId="4A7F8DFB" w14:textId="77777777" w:rsidR="00B555AE" w:rsidRPr="00AA1820" w:rsidRDefault="00B555AE" w:rsidP="00865F60">
      <w:pPr>
        <w:pStyle w:val="Bezmezer"/>
        <w:rPr>
          <w:rFonts w:cstheme="minorHAnsi"/>
          <w:sz w:val="2"/>
        </w:rPr>
      </w:pPr>
    </w:p>
    <w:p w14:paraId="453ACFD0" w14:textId="3ED45365" w:rsidR="00F67936" w:rsidRPr="00AA1820" w:rsidRDefault="00F67936" w:rsidP="00865F60">
      <w:pPr>
        <w:pStyle w:val="Bezmezer"/>
        <w:rPr>
          <w:rFonts w:cstheme="minorHAnsi"/>
          <w:sz w:val="2"/>
        </w:rPr>
      </w:pPr>
    </w:p>
    <w:p w14:paraId="59BE0ACF" w14:textId="53D385A3" w:rsidR="00DB594C" w:rsidRPr="00AA1820" w:rsidRDefault="00DB594C" w:rsidP="00DB594C">
      <w:pPr>
        <w:pStyle w:val="Nadpis1"/>
        <w:rPr>
          <w:rFonts w:cstheme="minorHAnsi"/>
        </w:rPr>
      </w:pPr>
      <w:bookmarkStart w:id="39" w:name="_Toc40442388"/>
      <w:bookmarkStart w:id="40" w:name="_Toc199779128"/>
      <w:bookmarkStart w:id="41" w:name="_Toc199779575"/>
      <w:r w:rsidRPr="00AA1820">
        <w:rPr>
          <w:rFonts w:cstheme="minorHAnsi"/>
        </w:rPr>
        <w:t>Shrnutí Akčního plánu</w:t>
      </w:r>
      <w:bookmarkEnd w:id="39"/>
      <w:r w:rsidRPr="00AA1820">
        <w:rPr>
          <w:rFonts w:cstheme="minorHAnsi"/>
        </w:rPr>
        <w:t xml:space="preserve"> na</w:t>
      </w:r>
      <w:r>
        <w:rPr>
          <w:rFonts w:cstheme="minorHAnsi"/>
        </w:rPr>
        <w:t xml:space="preserve"> školní</w:t>
      </w:r>
      <w:r w:rsidRPr="00AA1820">
        <w:rPr>
          <w:rFonts w:cstheme="minorHAnsi"/>
        </w:rPr>
        <w:t xml:space="preserve"> rok 202</w:t>
      </w:r>
      <w:r>
        <w:rPr>
          <w:rFonts w:cstheme="minorHAnsi"/>
        </w:rPr>
        <w:t>5/202</w:t>
      </w:r>
      <w:bookmarkEnd w:id="40"/>
      <w:r>
        <w:rPr>
          <w:rFonts w:cstheme="minorHAnsi"/>
        </w:rPr>
        <w:t>6</w:t>
      </w:r>
      <w:bookmarkEnd w:id="41"/>
    </w:p>
    <w:p w14:paraId="6AB19E55" w14:textId="6D97ECA2" w:rsidR="00DB594C" w:rsidRPr="00AA1820" w:rsidRDefault="00DB594C" w:rsidP="00DB594C">
      <w:pPr>
        <w:rPr>
          <w:rFonts w:cstheme="minorHAnsi"/>
        </w:rPr>
      </w:pPr>
      <w:r>
        <w:rPr>
          <w:rFonts w:cstheme="minorHAnsi"/>
        </w:rPr>
        <w:t>Shrnutí Akčního plánu na školní rok 2025/2026 bude doplněno ve finální verzi dokumentu</w:t>
      </w:r>
      <w:r w:rsidRPr="00AA1820">
        <w:rPr>
          <w:rFonts w:cstheme="minorHAnsi"/>
        </w:rPr>
        <w:t>.</w:t>
      </w:r>
    </w:p>
    <w:p w14:paraId="3B141BBD" w14:textId="77777777" w:rsidR="00DB594C" w:rsidRPr="00AA1820" w:rsidRDefault="00DB594C" w:rsidP="00DB594C">
      <w:pPr>
        <w:spacing w:before="120"/>
        <w:rPr>
          <w:rFonts w:cstheme="minorHAnsi"/>
        </w:rPr>
      </w:pPr>
    </w:p>
    <w:p w14:paraId="0D78FAFA" w14:textId="77777777" w:rsidR="00DB594C" w:rsidRPr="00AA1820" w:rsidRDefault="00DB594C" w:rsidP="00DB594C">
      <w:pPr>
        <w:pStyle w:val="Nadpis1"/>
        <w:spacing w:line="240" w:lineRule="auto"/>
        <w:ind w:left="431" w:hanging="431"/>
        <w:jc w:val="both"/>
        <w:rPr>
          <w:rFonts w:cstheme="minorHAnsi"/>
        </w:rPr>
      </w:pPr>
      <w:bookmarkStart w:id="42" w:name="_Toc40442389"/>
      <w:bookmarkStart w:id="43" w:name="_Toc199779129"/>
      <w:bookmarkStart w:id="44" w:name="_Toc199779576"/>
      <w:r w:rsidRPr="00AA1820">
        <w:rPr>
          <w:rFonts w:cstheme="minorHAnsi"/>
        </w:rPr>
        <w:t>Soulad Strategického rámce MAP s investičními potřebami v oblasti vzdělávání</w:t>
      </w:r>
      <w:bookmarkEnd w:id="42"/>
      <w:bookmarkEnd w:id="43"/>
      <w:bookmarkEnd w:id="44"/>
    </w:p>
    <w:p w14:paraId="75411013" w14:textId="77777777" w:rsidR="00DB594C" w:rsidRPr="00AA1820" w:rsidRDefault="00DB594C" w:rsidP="00DB594C">
      <w:pPr>
        <w:rPr>
          <w:rFonts w:cstheme="minorHAnsi"/>
        </w:rPr>
      </w:pPr>
      <w:r w:rsidRPr="00AA1820">
        <w:rPr>
          <w:rFonts w:cstheme="minorHAnsi"/>
        </w:rPr>
        <w:t>Souladu Strategického rámce MAP s investičními potřebami v oblasti vzdělávání bylo dosaženo:</w:t>
      </w:r>
    </w:p>
    <w:p w14:paraId="5C129F23" w14:textId="77777777" w:rsidR="00DB594C" w:rsidRPr="00AA1820" w:rsidRDefault="00DB594C" w:rsidP="00DB594C">
      <w:pPr>
        <w:pStyle w:val="Odstavecseseznamem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Nastavení akčního plánu vycház</w:t>
      </w:r>
      <w:r w:rsidRPr="00AA1820">
        <w:rPr>
          <w:rFonts w:cstheme="minorHAnsi"/>
        </w:rPr>
        <w:t>í z cílů Strategického rámce a šetření v území.</w:t>
      </w:r>
    </w:p>
    <w:p w14:paraId="516FF3D4" w14:textId="77777777" w:rsidR="00DB594C" w:rsidRPr="00AA1820" w:rsidRDefault="00DB594C" w:rsidP="00DB594C">
      <w:pPr>
        <w:pStyle w:val="Odstavecseseznamem"/>
        <w:numPr>
          <w:ilvl w:val="0"/>
          <w:numId w:val="13"/>
        </w:numPr>
        <w:jc w:val="both"/>
        <w:rPr>
          <w:rFonts w:cstheme="minorHAnsi"/>
        </w:rPr>
      </w:pPr>
      <w:r w:rsidRPr="00AA1820">
        <w:rPr>
          <w:rFonts w:cstheme="minorHAnsi"/>
        </w:rPr>
        <w:t>Investiční potřeby se odrážejí v aktivitách Akčního plánu, které byly konzultovány a vhodně zacíleny do struktury MAP.</w:t>
      </w:r>
    </w:p>
    <w:p w14:paraId="4EE9FE5B" w14:textId="77777777" w:rsidR="00DB594C" w:rsidRPr="00AA1820" w:rsidRDefault="00DB594C" w:rsidP="00DB594C">
      <w:pPr>
        <w:spacing w:after="160" w:line="259" w:lineRule="auto"/>
        <w:jc w:val="left"/>
        <w:rPr>
          <w:rFonts w:cstheme="minorHAnsi"/>
        </w:rPr>
      </w:pPr>
    </w:p>
    <w:p w14:paraId="01CFC9F2" w14:textId="77777777" w:rsidR="00DB594C" w:rsidRPr="00AA1820" w:rsidRDefault="00DB594C" w:rsidP="00DB594C">
      <w:pPr>
        <w:pStyle w:val="Nadpis1"/>
        <w:rPr>
          <w:rFonts w:cstheme="minorHAnsi"/>
        </w:rPr>
      </w:pPr>
      <w:bookmarkStart w:id="45" w:name="_Toc40442390"/>
      <w:bookmarkStart w:id="46" w:name="_Toc199779130"/>
      <w:bookmarkStart w:id="47" w:name="_Toc199779577"/>
      <w:r w:rsidRPr="00AA1820">
        <w:rPr>
          <w:rFonts w:cstheme="minorHAnsi"/>
        </w:rPr>
        <w:t>Slovo na závěr</w:t>
      </w:r>
      <w:bookmarkEnd w:id="45"/>
      <w:bookmarkEnd w:id="46"/>
      <w:bookmarkEnd w:id="47"/>
    </w:p>
    <w:p w14:paraId="1B82F713" w14:textId="77777777" w:rsidR="00DB594C" w:rsidRPr="00AA1820" w:rsidRDefault="00DB594C" w:rsidP="00DB594C">
      <w:pPr>
        <w:rPr>
          <w:rFonts w:cstheme="minorHAnsi"/>
        </w:rPr>
      </w:pPr>
      <w:r>
        <w:rPr>
          <w:rFonts w:cstheme="minorHAnsi"/>
        </w:rPr>
        <w:t>Slovo na závěr bude doplněno ve finální verzi dokumentu</w:t>
      </w:r>
      <w:r w:rsidRPr="00AA1820">
        <w:rPr>
          <w:rFonts w:cstheme="minorHAnsi"/>
        </w:rPr>
        <w:t>.</w:t>
      </w:r>
    </w:p>
    <w:p w14:paraId="77ABE5D0" w14:textId="16BC881A" w:rsidR="009A06F6" w:rsidRPr="00AA1820" w:rsidRDefault="009A06F6" w:rsidP="009A06F6">
      <w:pPr>
        <w:rPr>
          <w:rFonts w:cstheme="minorHAnsi"/>
        </w:rPr>
      </w:pPr>
    </w:p>
    <w:p w14:paraId="189C4936" w14:textId="77777777" w:rsidR="007C61CC" w:rsidRPr="00AA1820" w:rsidRDefault="007C61CC">
      <w:pPr>
        <w:spacing w:after="160" w:line="259" w:lineRule="auto"/>
        <w:jc w:val="left"/>
        <w:rPr>
          <w:rFonts w:cstheme="minorHAnsi"/>
        </w:rPr>
      </w:pPr>
    </w:p>
    <w:p w14:paraId="3EB15EC7" w14:textId="77777777" w:rsidR="00C95604" w:rsidRPr="00AA1820" w:rsidRDefault="00C95604">
      <w:pPr>
        <w:spacing w:after="160" w:line="259" w:lineRule="auto"/>
        <w:jc w:val="left"/>
        <w:rPr>
          <w:rFonts w:cstheme="minorHAnsi"/>
        </w:rPr>
        <w:sectPr w:rsidR="00C95604" w:rsidRPr="00AA1820" w:rsidSect="00B95C31">
          <w:footerReference w:type="default" r:id="rId13"/>
          <w:pgSz w:w="11906" w:h="16838"/>
          <w:pgMar w:top="992" w:right="1418" w:bottom="1418" w:left="1418" w:header="0" w:footer="510" w:gutter="0"/>
          <w:cols w:space="708"/>
          <w:docGrid w:linePitch="360"/>
        </w:sectPr>
      </w:pPr>
    </w:p>
    <w:p w14:paraId="7266BD5F" w14:textId="77777777" w:rsidR="001431C2" w:rsidRPr="00AA1820" w:rsidRDefault="001431C2" w:rsidP="00403393">
      <w:pPr>
        <w:pStyle w:val="Nadpis1"/>
        <w:numPr>
          <w:ilvl w:val="0"/>
          <w:numId w:val="0"/>
        </w:numPr>
        <w:spacing w:after="0"/>
        <w:ind w:left="431" w:hanging="431"/>
        <w:rPr>
          <w:rFonts w:cstheme="minorHAnsi"/>
        </w:rPr>
      </w:pPr>
      <w:bookmarkStart w:id="48" w:name="_Toc40442394"/>
      <w:bookmarkStart w:id="49" w:name="_Toc199779578"/>
      <w:r w:rsidRPr="00AA1820">
        <w:rPr>
          <w:rFonts w:cstheme="minorHAnsi"/>
        </w:rPr>
        <w:lastRenderedPageBreak/>
        <w:t>Číselník indikátorů</w:t>
      </w:r>
      <w:bookmarkEnd w:id="48"/>
      <w:bookmarkEnd w:id="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8609"/>
      </w:tblGrid>
      <w:tr w:rsidR="00FB4BA3" w:rsidRPr="00AA1820" w14:paraId="365335DB" w14:textId="77777777" w:rsidTr="00775286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0F69C02B" w14:textId="77777777" w:rsidR="00FB4BA3" w:rsidRPr="00AA1820" w:rsidRDefault="00FB4BA3" w:rsidP="007061B5">
            <w:pPr>
              <w:pStyle w:val="Bezmezer"/>
              <w:jc w:val="center"/>
              <w:rPr>
                <w:rFonts w:cstheme="minorHAnsi"/>
                <w:b/>
                <w:sz w:val="20"/>
                <w:szCs w:val="18"/>
                <w:lang w:eastAsia="cs-CZ"/>
              </w:rPr>
            </w:pPr>
            <w:r w:rsidRPr="00AA1820">
              <w:rPr>
                <w:rFonts w:cstheme="minorHAnsi"/>
                <w:b/>
                <w:sz w:val="20"/>
                <w:szCs w:val="18"/>
                <w:lang w:eastAsia="cs-CZ"/>
              </w:rPr>
              <w:t>kód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</w:tcPr>
          <w:p w14:paraId="66FDEBFD" w14:textId="77777777" w:rsidR="00FB4BA3" w:rsidRPr="00AA1820" w:rsidRDefault="00FB4BA3" w:rsidP="007061B5">
            <w:pPr>
              <w:pStyle w:val="Bezmezer"/>
              <w:rPr>
                <w:rFonts w:cstheme="minorHAnsi"/>
                <w:b/>
                <w:sz w:val="20"/>
                <w:szCs w:val="18"/>
                <w:lang w:eastAsia="cs-CZ"/>
              </w:rPr>
            </w:pPr>
            <w:r w:rsidRPr="00AA1820">
              <w:rPr>
                <w:rFonts w:cstheme="minorHAnsi"/>
                <w:b/>
                <w:sz w:val="20"/>
                <w:szCs w:val="18"/>
                <w:lang w:eastAsia="cs-CZ"/>
              </w:rPr>
              <w:t>Název indikátoru</w:t>
            </w:r>
          </w:p>
        </w:tc>
      </w:tr>
      <w:tr w:rsidR="00564092" w:rsidRPr="00AA1820" w14:paraId="4636CD0E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145F072" w14:textId="32F6C28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63260FBE" w14:textId="2F44E410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projektů řešících bezbariérovost ZŠ. </w:t>
            </w:r>
          </w:p>
        </w:tc>
      </w:tr>
      <w:tr w:rsidR="00564092" w:rsidRPr="00AA1820" w14:paraId="2D98D462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F65748B" w14:textId="3386B84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234C5E6" w14:textId="47BFBE7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učebny a vybavení pro klíčové kompetence v ZŠ.</w:t>
            </w:r>
          </w:p>
        </w:tc>
      </w:tr>
      <w:tr w:rsidR="00564092" w:rsidRPr="00AA1820" w14:paraId="1788F9A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B18868C" w14:textId="1F6D157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6EE859F" w14:textId="4F7C60F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ZŠ zapojených do čerpání z IROP.</w:t>
            </w:r>
          </w:p>
        </w:tc>
      </w:tr>
      <w:tr w:rsidR="00564092" w:rsidRPr="00AA1820" w14:paraId="0A03D74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CDE7426" w14:textId="58EFCBF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D1AD900" w14:textId="5C81E30E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 ZŠ.</w:t>
            </w:r>
          </w:p>
        </w:tc>
      </w:tr>
      <w:tr w:rsidR="00564092" w:rsidRPr="00AA1820" w14:paraId="7B4C352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0677A04" w14:textId="37D9C031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CC0CB83" w14:textId="0F32CBB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zaměřených na síťování pedagogických pracovníků, sdílení zkušeností, počet výměnných aktivit, hospitací na základních školách.</w:t>
            </w:r>
          </w:p>
        </w:tc>
      </w:tr>
      <w:tr w:rsidR="00564092" w:rsidRPr="00AA1820" w14:paraId="361C618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5A128B0" w14:textId="4B62614F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02A2AEE6" w14:textId="397F3EC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na podporu personálních kapacit v ZŠ.</w:t>
            </w:r>
          </w:p>
        </w:tc>
      </w:tr>
      <w:tr w:rsidR="00564092" w:rsidRPr="00AA1820" w14:paraId="04AA0A8D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9D760AC" w14:textId="4C8ACA8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1G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6A4A064" w14:textId="26CDD3C4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oblasti rozvoje matematické/logické a čtenářské/pisatelské gramotnosti na ZŠ.</w:t>
            </w:r>
          </w:p>
        </w:tc>
      </w:tr>
      <w:tr w:rsidR="00564092" w:rsidRPr="00AA1820" w14:paraId="2056D998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A637E1F" w14:textId="1DD3C38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1H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5EA15E6" w14:textId="66FCC0D1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zavádějících a zkvalitňujících výukové metody realizované v ZŠ n</w:t>
            </w:r>
            <w:r>
              <w:rPr>
                <w:rFonts w:cstheme="minorHAnsi"/>
                <w:sz w:val="18"/>
                <w:szCs w:val="18"/>
                <w:lang w:eastAsia="cs-CZ"/>
              </w:rPr>
              <w:t>a podporu matematické/logické a </w:t>
            </w:r>
            <w:r w:rsidRPr="00564092">
              <w:rPr>
                <w:rFonts w:cstheme="minorHAnsi"/>
                <w:sz w:val="18"/>
                <w:szCs w:val="18"/>
                <w:lang w:eastAsia="cs-CZ"/>
              </w:rPr>
              <w:t>čtenářské/pisatelské gramotnosti.</w:t>
            </w:r>
          </w:p>
        </w:tc>
      </w:tr>
      <w:tr w:rsidR="00564092" w:rsidRPr="00AA1820" w14:paraId="26D22C75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EE6692C" w14:textId="0E5A679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1I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85D855E" w14:textId="41FBDC4B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ZŠ a poskytovatelů zájmového a neformálního vzdělávání v souvislosti s matematickou/logickou a čtenářskou/pisatelskou gramotností.</w:t>
            </w:r>
          </w:p>
        </w:tc>
      </w:tr>
      <w:tr w:rsidR="00564092" w:rsidRPr="00AA1820" w14:paraId="3FE750FC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8005F04" w14:textId="08C4B544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1J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14A0679" w14:textId="6C04220A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ZŠ se zapojením subjektů (podniků, SŠ, odborných škol) podporujících polytechnické vzdělávání.</w:t>
            </w:r>
          </w:p>
        </w:tc>
      </w:tr>
      <w:tr w:rsidR="00564092" w:rsidRPr="00AA1820" w14:paraId="4AF11A6A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81AA54C" w14:textId="7E38D3ED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1K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1440E9B" w14:textId="4DE6580B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projektů směřovaných na základní školy řešící zázemí a vybavenost v polytechnickém vzdělávání (dílen, učeben, laboratoří apod.). </w:t>
            </w:r>
          </w:p>
        </w:tc>
      </w:tr>
      <w:tr w:rsidR="00564092" w:rsidRPr="00AA1820" w14:paraId="0688F3C4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1E8F20A3" w14:textId="2750E1C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1L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3E3D5AB" w14:textId="79518510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vzdělávacích akcí zaměřených na polytechnické vzdělávání v ZŠ.</w:t>
            </w:r>
          </w:p>
        </w:tc>
      </w:tr>
      <w:tr w:rsidR="00564092" w:rsidRPr="00AA1820" w14:paraId="02E4394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4EFC5662" w14:textId="407C08C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1M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418ABF93" w14:textId="639A2A9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projektů/ aktivit řešících kvalitní kariérové poradenství v ZŠ.</w:t>
            </w:r>
          </w:p>
        </w:tc>
      </w:tr>
      <w:tr w:rsidR="00564092" w:rsidRPr="00AA1820" w14:paraId="7F875A32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8772315" w14:textId="5FBF80E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1N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D898384" w14:textId="20ADB1A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ZŠ, SŠ, ÚP, zaměstnavatelů v oblasti kariérového poradenství (účast na dnech otevřených dveří, exkurze, besedy).</w:t>
            </w:r>
          </w:p>
        </w:tc>
      </w:tr>
      <w:tr w:rsidR="00564092" w:rsidRPr="00AA1820" w14:paraId="10B0B845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69C3FBB" w14:textId="269D1EF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1O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3459D4F" w14:textId="2B52484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aktivit/projektů realizovaných ZŠ pro rozvoj osobnostně-sociálních a občanských kompetencí v rámci spolupráce škol.</w:t>
            </w:r>
          </w:p>
        </w:tc>
      </w:tr>
      <w:tr w:rsidR="00564092" w:rsidRPr="00AA1820" w14:paraId="674157D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699D700" w14:textId="1D612FB4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1P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6DA1416" w14:textId="4D2B3581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aktivit/projektů realizovaných ZŠ pro rozvoj osobnostně-sociálních a občanských kompetencí.</w:t>
            </w:r>
          </w:p>
        </w:tc>
      </w:tr>
      <w:tr w:rsidR="00564092" w:rsidRPr="00AA1820" w14:paraId="1426841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0D40117" w14:textId="3F6DEA5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1Q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03AA05A" w14:textId="433BCF4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žákovských projektů.</w:t>
            </w:r>
          </w:p>
        </w:tc>
      </w:tr>
      <w:tr w:rsidR="00564092" w:rsidRPr="00AA1820" w14:paraId="3B6848FA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4A68009" w14:textId="34CFC275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2A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28AA1A7" w14:textId="3C9A5F26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rekonstrukce škol a školských zařízení.</w:t>
            </w:r>
          </w:p>
        </w:tc>
      </w:tr>
      <w:tr w:rsidR="00564092" w:rsidRPr="00AA1820" w14:paraId="2ABCC795" w14:textId="77777777" w:rsidTr="00403393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C47956" w14:textId="0EF1EEAE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2B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E6F9BE7" w14:textId="1EF2CC1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zkvalitňování škol a školských objektů.</w:t>
            </w:r>
          </w:p>
        </w:tc>
      </w:tr>
      <w:tr w:rsidR="00564092" w:rsidRPr="00AA1820" w14:paraId="35521F9F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74170BA" w14:textId="236AC7B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48E61FF" w14:textId="1ABD0C6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bezbariérovost škol či školských zařízení pro předškolní vzdělávání.</w:t>
            </w:r>
          </w:p>
        </w:tc>
      </w:tr>
      <w:tr w:rsidR="00564092" w:rsidRPr="00AA1820" w14:paraId="5E6E52E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93E224" w14:textId="753D7B38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06574E95" w14:textId="2622845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investice do infrastruktury a vybavení do škol či školských zařízení pro předškolní vzdělávání.</w:t>
            </w:r>
          </w:p>
        </w:tc>
      </w:tr>
      <w:tr w:rsidR="00564092" w:rsidRPr="00AA1820" w14:paraId="7A965AA1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496EC779" w14:textId="53A30150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9E75435" w14:textId="2F55952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MŠ.</w:t>
            </w:r>
          </w:p>
        </w:tc>
      </w:tr>
      <w:tr w:rsidR="00564092" w:rsidRPr="00AA1820" w14:paraId="7597C65E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751FC979" w14:textId="67E531B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5F8111E1" w14:textId="54DFC0B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vzdělávací pomůcky pro MŠ.</w:t>
            </w:r>
          </w:p>
        </w:tc>
      </w:tr>
      <w:tr w:rsidR="00564092" w:rsidRPr="00AA1820" w14:paraId="0A09E95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5AA1F7FC" w14:textId="636300E6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12B377DC" w14:textId="23ACF0F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 xml:space="preserve">Počet aktivit na podporu personálních kapacit v MŠ. </w:t>
            </w:r>
          </w:p>
        </w:tc>
      </w:tr>
      <w:tr w:rsidR="00564092" w:rsidRPr="00AA1820" w14:paraId="7310A37F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948C3AF" w14:textId="23C22233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787E2B2" w14:textId="213A806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DVPP v oblasti rozvoje matematické a čtenářské pregramotnosti.</w:t>
            </w:r>
          </w:p>
        </w:tc>
      </w:tr>
      <w:tr w:rsidR="00564092" w:rsidRPr="00AA1820" w14:paraId="6D2A6DF8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05D415C" w14:textId="3B9A3B71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3G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4A15AEF" w14:textId="6FA46F0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cílených projektů k rozvoji matematické a čtenářské pregramotnosti, jazykových kompetencí a polytechnické výchovy v MŠ.</w:t>
            </w:r>
          </w:p>
        </w:tc>
      </w:tr>
      <w:tr w:rsidR="00564092" w:rsidRPr="00AA1820" w14:paraId="3EEFED69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0FC9B9B5" w14:textId="0C8677F7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3H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8E61CE9" w14:textId="4372EC37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aktivit v oblastech předškolního vzdělávání ve spolupráci s dalšími aktéry.</w:t>
            </w:r>
          </w:p>
        </w:tc>
      </w:tr>
      <w:tr w:rsidR="00564092" w:rsidRPr="00AA1820" w14:paraId="03B8F5B6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1573BC06" w14:textId="4174D02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1400F4B8" w14:textId="7224AE9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společných aktivit s dětmi/žáky.</w:t>
            </w:r>
          </w:p>
        </w:tc>
      </w:tr>
      <w:tr w:rsidR="00564092" w:rsidRPr="00AA1820" w14:paraId="4EBF7E06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69B709CD" w14:textId="132A8992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DFFF0A4" w14:textId="2CCBB045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neformálního a zájmového vzdělávání ve spolupráci se školami.</w:t>
            </w:r>
          </w:p>
        </w:tc>
      </w:tr>
      <w:tr w:rsidR="00564092" w:rsidRPr="00AA1820" w14:paraId="7030A1BA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235279BC" w14:textId="42C89369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4C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E14D4B3" w14:textId="3E9C6CD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investice do vybavení v rámci neformálního a zájmového vzdělávání.</w:t>
            </w:r>
          </w:p>
        </w:tc>
      </w:tr>
      <w:tr w:rsidR="00564092" w:rsidRPr="00AA1820" w14:paraId="2610D6FB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14B96072" w14:textId="637E83AD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4D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26B5C344" w14:textId="6965AC3D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zacílených na stavební úpravy či rekonstrukce v rámci neformálního a zájmového vzdělávání.</w:t>
            </w:r>
          </w:p>
        </w:tc>
      </w:tr>
      <w:tr w:rsidR="00564092" w:rsidRPr="00AA1820" w14:paraId="5D3F0EB9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6F141566" w14:textId="7BD818A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4E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7085EF6D" w14:textId="5F9E895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kurzů/kroužků/dalších aktivit neformálního nebo zájmového vzdělávání.</w:t>
            </w:r>
          </w:p>
        </w:tc>
      </w:tr>
      <w:tr w:rsidR="00564092" w:rsidRPr="00AA1820" w14:paraId="2FC992EF" w14:textId="77777777" w:rsidTr="00403393">
        <w:trPr>
          <w:trHeight w:val="20"/>
        </w:trPr>
        <w:tc>
          <w:tcPr>
            <w:tcW w:w="451" w:type="dxa"/>
            <w:shd w:val="clear" w:color="auto" w:fill="D9E2F3" w:themeFill="accent5" w:themeFillTint="33"/>
            <w:vAlign w:val="bottom"/>
            <w:hideMark/>
          </w:tcPr>
          <w:p w14:paraId="5724BF39" w14:textId="5EAF4314" w:rsidR="00564092" w:rsidRPr="00564092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4F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7C8DCC0" w14:textId="29B4C8EC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ZUŠ, DDM, NNO zapojených do čerpání z </w:t>
            </w:r>
            <w:proofErr w:type="gramStart"/>
            <w:r w:rsidRPr="00564092">
              <w:rPr>
                <w:rFonts w:cstheme="minorHAnsi"/>
                <w:sz w:val="18"/>
                <w:szCs w:val="18"/>
                <w:lang w:eastAsia="cs-CZ"/>
              </w:rPr>
              <w:t>OP</w:t>
            </w:r>
            <w:proofErr w:type="gramEnd"/>
            <w:r w:rsidRPr="00564092">
              <w:rPr>
                <w:rFonts w:cstheme="minorHAnsi"/>
                <w:sz w:val="18"/>
                <w:szCs w:val="18"/>
                <w:lang w:eastAsia="cs-CZ"/>
              </w:rPr>
              <w:t> JAK</w:t>
            </w:r>
          </w:p>
        </w:tc>
      </w:tr>
      <w:tr w:rsidR="00564092" w:rsidRPr="00AA1820" w14:paraId="1ED6A16C" w14:textId="77777777" w:rsidTr="00403393">
        <w:trPr>
          <w:trHeight w:val="20"/>
        </w:trPr>
        <w:tc>
          <w:tcPr>
            <w:tcW w:w="45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6316A4DA" w14:textId="0493DC8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4G</w:t>
            </w:r>
          </w:p>
        </w:tc>
        <w:tc>
          <w:tcPr>
            <w:tcW w:w="860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6BF2AB7" w14:textId="0D621604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 řešících rozvoj ZUŠ.</w:t>
            </w:r>
          </w:p>
        </w:tc>
      </w:tr>
      <w:tr w:rsidR="00564092" w:rsidRPr="00AA1820" w14:paraId="6BDDBCE8" w14:textId="77777777" w:rsidTr="00403393">
        <w:trPr>
          <w:trHeight w:val="20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2AFB784A" w14:textId="55724EB0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5A</w:t>
            </w:r>
          </w:p>
        </w:tc>
        <w:tc>
          <w:tcPr>
            <w:tcW w:w="86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C427060" w14:textId="3F3516A2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projektů/aktivit ve spolupráci více aktérů vzdělávání.</w:t>
            </w:r>
          </w:p>
        </w:tc>
      </w:tr>
      <w:tr w:rsidR="00564092" w:rsidRPr="00AA1820" w14:paraId="4916F1CF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  <w:hideMark/>
          </w:tcPr>
          <w:p w14:paraId="34A50CAA" w14:textId="7AB38EBE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5B</w:t>
            </w:r>
          </w:p>
        </w:tc>
        <w:tc>
          <w:tcPr>
            <w:tcW w:w="8609" w:type="dxa"/>
            <w:shd w:val="clear" w:color="auto" w:fill="auto"/>
            <w:vAlign w:val="bottom"/>
            <w:hideMark/>
          </w:tcPr>
          <w:p w14:paraId="3AE39D51" w14:textId="34EBCE03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sdílených kapacit.</w:t>
            </w:r>
          </w:p>
        </w:tc>
      </w:tr>
      <w:tr w:rsidR="00564092" w:rsidRPr="00AA1820" w14:paraId="162FF393" w14:textId="77777777" w:rsidTr="00403393">
        <w:trPr>
          <w:trHeight w:val="20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D9E2F3" w:themeFill="accent5" w:themeFillTint="33"/>
            <w:vAlign w:val="bottom"/>
          </w:tcPr>
          <w:p w14:paraId="104773AF" w14:textId="7782F18B" w:rsidR="00564092" w:rsidRPr="00AA1820" w:rsidRDefault="00564092" w:rsidP="00564092">
            <w:pPr>
              <w:pStyle w:val="Bezmezer"/>
              <w:jc w:val="center"/>
              <w:rPr>
                <w:rFonts w:cstheme="minorHAnsi"/>
                <w:b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b/>
                <w:sz w:val="18"/>
                <w:szCs w:val="18"/>
                <w:lang w:eastAsia="cs-CZ"/>
              </w:rPr>
              <w:t>5C</w:t>
            </w:r>
          </w:p>
        </w:tc>
        <w:tc>
          <w:tcPr>
            <w:tcW w:w="8609" w:type="dxa"/>
            <w:shd w:val="clear" w:color="auto" w:fill="auto"/>
            <w:vAlign w:val="bottom"/>
          </w:tcPr>
          <w:p w14:paraId="202DC01E" w14:textId="3A9403A8" w:rsidR="00564092" w:rsidRPr="00564092" w:rsidRDefault="00564092" w:rsidP="00564092">
            <w:pPr>
              <w:pStyle w:val="Bezmezer"/>
              <w:rPr>
                <w:rFonts w:cstheme="minorHAnsi"/>
                <w:sz w:val="18"/>
                <w:szCs w:val="18"/>
                <w:lang w:eastAsia="cs-CZ"/>
              </w:rPr>
            </w:pPr>
            <w:r w:rsidRPr="00564092">
              <w:rPr>
                <w:rFonts w:cstheme="minorHAnsi"/>
                <w:sz w:val="18"/>
                <w:szCs w:val="18"/>
                <w:lang w:eastAsia="cs-CZ"/>
              </w:rPr>
              <w:t>Počet aktivit ve spolupráci s rodiči dětí a žáků.</w:t>
            </w:r>
          </w:p>
        </w:tc>
      </w:tr>
    </w:tbl>
    <w:p w14:paraId="0925D284" w14:textId="54C0ABFE" w:rsidR="001D6194" w:rsidRPr="00AA1820" w:rsidRDefault="001665B6" w:rsidP="00EA7FEA">
      <w:pPr>
        <w:spacing w:before="60" w:after="0" w:line="240" w:lineRule="auto"/>
        <w:rPr>
          <w:rFonts w:cstheme="minorHAnsi"/>
        </w:rPr>
      </w:pPr>
      <w:r w:rsidRPr="00AA1820">
        <w:rPr>
          <w:rFonts w:cstheme="minorHAnsi"/>
        </w:rPr>
        <w:t>Tyto indikátory budou sledovány v rámci vyhodnocení pouze procentuálně, te</w:t>
      </w:r>
      <w:r w:rsidR="00A11BD6" w:rsidRPr="00AA1820">
        <w:rPr>
          <w:rFonts w:cstheme="minorHAnsi"/>
        </w:rPr>
        <w:t xml:space="preserve">dy kolik z plánovaných aktivit </w:t>
      </w:r>
      <w:r w:rsidRPr="00AA1820">
        <w:rPr>
          <w:rFonts w:cstheme="minorHAnsi"/>
        </w:rPr>
        <w:t>nebo jejich částí se podařilo ve sledovaném období uskutečnit.</w:t>
      </w:r>
      <w:r w:rsidR="00291601" w:rsidRPr="00AA1820">
        <w:rPr>
          <w:rFonts w:cstheme="minorHAnsi"/>
        </w:rPr>
        <w:t xml:space="preserve"> </w:t>
      </w:r>
    </w:p>
    <w:sectPr w:rsidR="001D6194" w:rsidRPr="00AA1820" w:rsidSect="00B95C31">
      <w:footerReference w:type="default" r:id="rId14"/>
      <w:pgSz w:w="11906" w:h="16838"/>
      <w:pgMar w:top="992" w:right="1418" w:bottom="1418" w:left="1418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D904E" w14:textId="77777777" w:rsidR="00BC6B07" w:rsidRDefault="00BC6B07" w:rsidP="002A0E9E">
      <w:pPr>
        <w:spacing w:after="0" w:line="240" w:lineRule="auto"/>
      </w:pPr>
      <w:r>
        <w:separator/>
      </w:r>
    </w:p>
  </w:endnote>
  <w:endnote w:type="continuationSeparator" w:id="0">
    <w:p w14:paraId="3B572CD0" w14:textId="77777777" w:rsidR="00BC6B07" w:rsidRDefault="00BC6B07" w:rsidP="002A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9F244" w14:textId="2FEABE1B" w:rsidR="00EB1D3D" w:rsidRDefault="00EB1D3D" w:rsidP="00FE4014">
    <w:pPr>
      <w:pStyle w:val="Zpat"/>
      <w:jc w:val="center"/>
      <w:rPr>
        <w:i/>
      </w:rPr>
    </w:pPr>
    <w:bookmarkStart w:id="11" w:name="_Hlk524339028"/>
    <w:bookmarkStart w:id="12" w:name="_Hlk524339029"/>
    <w:bookmarkStart w:id="13" w:name="_Hlk524339032"/>
    <w:bookmarkStart w:id="14" w:name="_Hlk524339033"/>
    <w:bookmarkStart w:id="15" w:name="_Hlk10456707"/>
    <w:bookmarkStart w:id="16" w:name="_Hlk10456708"/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0736" behindDoc="0" locked="0" layoutInCell="0" allowOverlap="1" wp14:anchorId="5B139FA8" wp14:editId="700C1E07">
              <wp:simplePos x="0" y="0"/>
              <wp:positionH relativeFrom="rightMargin">
                <wp:posOffset>174947</wp:posOffset>
              </wp:positionH>
              <wp:positionV relativeFrom="margin">
                <wp:posOffset>8481060</wp:posOffset>
              </wp:positionV>
              <wp:extent cx="668020" cy="329565"/>
              <wp:effectExtent l="0" t="0" r="0" b="0"/>
              <wp:wrapNone/>
              <wp:docPr id="29" name="Obdélník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05C19" w14:textId="03C1D635" w:rsidR="00EB1D3D" w:rsidRDefault="00EB1D3D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39FA8" id="Obdélník 29" o:spid="_x0000_s1026" style="position:absolute;left:0;text-align:left;margin-left:13.8pt;margin-top:667.8pt;width:52.6pt;height:25.95pt;z-index:2517007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" o:allowincell="f" stroked="f">
              <v:textbox>
                <w:txbxContent>
                  <w:p w14:paraId="1BD05C19" w14:textId="03C1D635" w:rsidR="00EB1D3D" w:rsidRDefault="00EB1D3D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01760" behindDoc="0" locked="0" layoutInCell="1" allowOverlap="1" wp14:anchorId="4461B1B9" wp14:editId="5B8BD551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11" name="Obrázek 11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2784" behindDoc="0" locked="0" layoutInCell="1" allowOverlap="1" wp14:anchorId="3C3A46DB" wp14:editId="22BD2457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FE39C" w14:textId="77777777" w:rsidR="00EB1D3D" w:rsidRPr="006331C9" w:rsidRDefault="00EB1D3D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F4BA765" w14:textId="77777777" w:rsidR="00EB1D3D" w:rsidRPr="00356923" w:rsidRDefault="00EB1D3D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bookmarkEnd w:id="11"/>
  <w:bookmarkEnd w:id="12"/>
  <w:bookmarkEnd w:id="13"/>
  <w:bookmarkEnd w:id="14"/>
  <w:bookmarkEnd w:id="15"/>
  <w:bookmarkEnd w:id="16"/>
  <w:p w14:paraId="12850A46" w14:textId="77777777" w:rsidR="00EB1D3D" w:rsidRPr="00FE4014" w:rsidRDefault="00EB1D3D" w:rsidP="00FE40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32437" w14:textId="77777777" w:rsidR="00EB1D3D" w:rsidRDefault="00EB1D3D" w:rsidP="00FE4014">
    <w:pPr>
      <w:pStyle w:val="Zpat"/>
      <w:jc w:val="center"/>
      <w:rPr>
        <w:i/>
      </w:rPr>
    </w:pP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8448" behindDoc="0" locked="0" layoutInCell="0" allowOverlap="1" wp14:anchorId="339E198B" wp14:editId="15145C2B">
              <wp:simplePos x="0" y="0"/>
              <wp:positionH relativeFrom="rightMargin">
                <wp:posOffset>166692</wp:posOffset>
              </wp:positionH>
              <wp:positionV relativeFrom="margin">
                <wp:posOffset>8100695</wp:posOffset>
              </wp:positionV>
              <wp:extent cx="668572" cy="329565"/>
              <wp:effectExtent l="0" t="0" r="0" b="0"/>
              <wp:wrapNone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572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B1A77" w14:textId="05ED0790" w:rsidR="00EB1D3D" w:rsidRDefault="00EB1D3D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9E198B" id="Obdélník 2" o:spid="_x0000_s1027" style="position:absolute;left:0;text-align:left;margin-left:13.15pt;margin-top:637.85pt;width:52.65pt;height:25.95pt;z-index:2516884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" o:allowincell="f" stroked="f">
              <v:textbox>
                <w:txbxContent>
                  <w:p w14:paraId="473B1A77" w14:textId="05ED0790" w:rsidR="00EB1D3D" w:rsidRDefault="00EB1D3D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9472" behindDoc="0" locked="0" layoutInCell="1" allowOverlap="1" wp14:anchorId="5C842EA1" wp14:editId="55FDB9B1">
          <wp:simplePos x="0" y="0"/>
          <wp:positionH relativeFrom="page">
            <wp:posOffset>5972810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14" name="Obrázek 14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0" locked="0" layoutInCell="1" allowOverlap="1" wp14:anchorId="01C9A807" wp14:editId="303FB729">
          <wp:simplePos x="0" y="0"/>
          <wp:positionH relativeFrom="page">
            <wp:posOffset>930275</wp:posOffset>
          </wp:positionH>
          <wp:positionV relativeFrom="bottomMargin">
            <wp:posOffset>87934</wp:posOffset>
          </wp:positionV>
          <wp:extent cx="723568" cy="525170"/>
          <wp:effectExtent l="0" t="0" r="635" b="8255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68" cy="5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13BC7" w14:textId="77777777" w:rsidR="00EB1D3D" w:rsidRPr="006331C9" w:rsidRDefault="00EB1D3D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569F2D6A" w14:textId="77777777" w:rsidR="00EB1D3D" w:rsidRPr="006331C9" w:rsidRDefault="00EB1D3D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p w14:paraId="66FF3966" w14:textId="77777777" w:rsidR="00EB1D3D" w:rsidRDefault="00EB1D3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46712" w14:textId="63EEFB2E" w:rsidR="00EB1D3D" w:rsidRDefault="00EB1D3D" w:rsidP="00FE4014">
    <w:pPr>
      <w:pStyle w:val="Zpat"/>
      <w:jc w:val="center"/>
      <w:rPr>
        <w:i/>
      </w:rPr>
    </w:pP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4832" behindDoc="0" locked="0" layoutInCell="0" allowOverlap="1" wp14:anchorId="3D071350" wp14:editId="631B5B9D">
              <wp:simplePos x="0" y="0"/>
              <wp:positionH relativeFrom="rightMargin">
                <wp:posOffset>331148</wp:posOffset>
              </wp:positionH>
              <wp:positionV relativeFrom="margin">
                <wp:posOffset>5444490</wp:posOffset>
              </wp:positionV>
              <wp:extent cx="668020" cy="329565"/>
              <wp:effectExtent l="0" t="0" r="0" b="0"/>
              <wp:wrapNone/>
              <wp:docPr id="30" name="Obdélní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42FDC" w14:textId="41F556A9" w:rsidR="00EB1D3D" w:rsidRDefault="00EB1D3D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71350" id="Obdélník 30" o:spid="_x0000_s1028" style="position:absolute;left:0;text-align:left;margin-left:26.05pt;margin-top:428.7pt;width:52.6pt;height:25.95pt;z-index:2517048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" o:allowincell="f" stroked="f">
              <v:textbox>
                <w:txbxContent>
                  <w:p w14:paraId="7DA42FDC" w14:textId="41F556A9" w:rsidR="00EB1D3D" w:rsidRDefault="00EB1D3D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7664" behindDoc="0" locked="0" layoutInCell="1" allowOverlap="1" wp14:anchorId="6CDB48FD" wp14:editId="40C5DACF">
          <wp:simplePos x="0" y="0"/>
          <wp:positionH relativeFrom="page">
            <wp:posOffset>9075420</wp:posOffset>
          </wp:positionH>
          <wp:positionV relativeFrom="bottomMargin">
            <wp:posOffset>85090</wp:posOffset>
          </wp:positionV>
          <wp:extent cx="662305" cy="485775"/>
          <wp:effectExtent l="0" t="0" r="4445" b="9525"/>
          <wp:wrapNone/>
          <wp:docPr id="26" name="Obrázek 26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6640" behindDoc="0" locked="0" layoutInCell="0" allowOverlap="1" wp14:anchorId="1EDF1CE0" wp14:editId="706377F7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25" name="Obdélník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59BAF" w14:textId="3481C856" w:rsidR="00EB1D3D" w:rsidRDefault="00EB1D3D" w:rsidP="00FE4014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DF1CE0" id="Obdélník 25" o:spid="_x0000_s1029" style="position:absolute;left:0;text-align:left;margin-left:23.55pt;margin-top:667.85pt;width:52.6pt;height:25.95pt;z-index:2516966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" o:allowincell="f" stroked="f">
              <v:textbox>
                <w:txbxContent>
                  <w:p w14:paraId="61159BAF" w14:textId="3481C856" w:rsidR="00EB1D3D" w:rsidRDefault="00EB1D3D" w:rsidP="00FE401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98688" behindDoc="0" locked="0" layoutInCell="1" allowOverlap="1" wp14:anchorId="32FE4095" wp14:editId="5F0065B9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92D416" w14:textId="77777777" w:rsidR="00EB1D3D" w:rsidRPr="006331C9" w:rsidRDefault="00EB1D3D" w:rsidP="00FE4014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6DF32D2" w14:textId="19D6E3D4" w:rsidR="00EB1D3D" w:rsidRPr="00356923" w:rsidRDefault="00EB1D3D" w:rsidP="00FE4014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  <w:p w14:paraId="1BAD9289" w14:textId="77777777" w:rsidR="00EB1D3D" w:rsidRPr="00FE4014" w:rsidRDefault="00EB1D3D" w:rsidP="00FE4014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5BFD9" w14:textId="77777777" w:rsidR="00EB1D3D" w:rsidRDefault="00EB1D3D" w:rsidP="00B95C31">
    <w:pPr>
      <w:pStyle w:val="Zpat"/>
      <w:jc w:val="center"/>
      <w:rPr>
        <w:i/>
      </w:rPr>
    </w:pPr>
    <w:r>
      <w:rPr>
        <w:noProof/>
      </w:rPr>
      <w:drawing>
        <wp:anchor distT="0" distB="0" distL="114300" distR="114300" simplePos="0" relativeHeight="251670016" behindDoc="0" locked="0" layoutInCell="1" allowOverlap="1" wp14:anchorId="19DC268F" wp14:editId="2DBFFEB6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49" name="Obrázek 49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399B5FE3" wp14:editId="18BA6427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45" name="Obdélník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CE3A3" w14:textId="1CA34CC8" w:rsidR="00EB1D3D" w:rsidRDefault="00EB1D3D" w:rsidP="00B95C31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B5FE3" id="Obdélník 45" o:spid="_x0000_s1030" style="position:absolute;left:0;text-align:left;margin-left:23.55pt;margin-top:667.85pt;width:52.6pt;height:25.95pt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" o:allowincell="f" stroked="f">
              <v:textbox>
                <w:txbxContent>
                  <w:p w14:paraId="64ECE3A3" w14:textId="1CA34CC8" w:rsidR="00EB1D3D" w:rsidRDefault="00EB1D3D" w:rsidP="00B95C31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040" behindDoc="0" locked="0" layoutInCell="1" allowOverlap="1" wp14:anchorId="41A0FA18" wp14:editId="57A740F6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2D0C15" w14:textId="77777777" w:rsidR="00EB1D3D" w:rsidRPr="006331C9" w:rsidRDefault="00EB1D3D" w:rsidP="00FD667E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6E930964" w14:textId="35354EE2" w:rsidR="00EB1D3D" w:rsidRPr="00356923" w:rsidRDefault="00EB1D3D" w:rsidP="00FD667E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645E2" w14:textId="77777777" w:rsidR="00EB1D3D" w:rsidRDefault="00EB1D3D" w:rsidP="00B95C31">
    <w:pPr>
      <w:pStyle w:val="Zpat"/>
      <w:jc w:val="center"/>
      <w:rPr>
        <w:i/>
      </w:rPr>
    </w:pPr>
    <w:r>
      <w:rPr>
        <w:noProof/>
      </w:rPr>
      <w:drawing>
        <wp:anchor distT="0" distB="0" distL="114300" distR="114300" simplePos="0" relativeHeight="251685376" behindDoc="0" locked="0" layoutInCell="1" allowOverlap="1" wp14:anchorId="5BB5C4EC" wp14:editId="67507935">
          <wp:simplePos x="0" y="0"/>
          <wp:positionH relativeFrom="page">
            <wp:posOffset>5973445</wp:posOffset>
          </wp:positionH>
          <wp:positionV relativeFrom="bottomMargin">
            <wp:posOffset>82550</wp:posOffset>
          </wp:positionV>
          <wp:extent cx="662400" cy="486000"/>
          <wp:effectExtent l="0" t="0" r="4445" b="9525"/>
          <wp:wrapNone/>
          <wp:docPr id="57" name="Obrázek 57" descr="logo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400" cy="4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33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1546E08A" wp14:editId="5B20D264">
              <wp:simplePos x="0" y="0"/>
              <wp:positionH relativeFrom="rightMargin">
                <wp:posOffset>299085</wp:posOffset>
              </wp:positionH>
              <wp:positionV relativeFrom="margin">
                <wp:posOffset>8481431</wp:posOffset>
              </wp:positionV>
              <wp:extent cx="668020" cy="329565"/>
              <wp:effectExtent l="0" t="0" r="0" b="0"/>
              <wp:wrapNone/>
              <wp:docPr id="56" name="Obdélník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48A9B" w14:textId="07EB3858" w:rsidR="00EB1D3D" w:rsidRDefault="00EB1D3D" w:rsidP="00B95C31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65C32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46E08A" id="Obdélník 56" o:spid="_x0000_s1031" style="position:absolute;left:0;text-align:left;margin-left:23.55pt;margin-top:667.85pt;width:52.6pt;height:25.95pt;z-index:2516843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" o:allowincell="f" stroked="f">
              <v:textbox>
                <w:txbxContent>
                  <w:p w14:paraId="5BF48A9B" w14:textId="07EB3858" w:rsidR="00EB1D3D" w:rsidRDefault="00EB1D3D" w:rsidP="00B95C31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65C32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0" locked="0" layoutInCell="1" allowOverlap="1" wp14:anchorId="15343261" wp14:editId="0E7D63DF">
          <wp:simplePos x="0" y="0"/>
          <wp:positionH relativeFrom="page">
            <wp:posOffset>930275</wp:posOffset>
          </wp:positionH>
          <wp:positionV relativeFrom="bottomMargin">
            <wp:posOffset>86360</wp:posOffset>
          </wp:positionV>
          <wp:extent cx="723600" cy="525600"/>
          <wp:effectExtent l="0" t="0" r="635" b="8255"/>
          <wp:wrapNone/>
          <wp:docPr id="58" name="Obráze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MAP_nov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B13AF4" w14:textId="77777777" w:rsidR="00EB1D3D" w:rsidRPr="006331C9" w:rsidRDefault="00EB1D3D" w:rsidP="00FD667E">
    <w:pPr>
      <w:pStyle w:val="Zpat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>Místní a</w:t>
    </w:r>
    <w:r>
      <w:rPr>
        <w:i/>
        <w:color w:val="262626" w:themeColor="text1" w:themeTint="D9"/>
        <w:sz w:val="20"/>
        <w:szCs w:val="20"/>
      </w:rPr>
      <w:t>kční plán rozvoje vzdělávání IV</w:t>
    </w:r>
    <w:r w:rsidRPr="006331C9">
      <w:rPr>
        <w:i/>
        <w:color w:val="262626" w:themeColor="text1" w:themeTint="D9"/>
        <w:sz w:val="20"/>
        <w:szCs w:val="20"/>
      </w:rPr>
      <w:t xml:space="preserve"> pro SO ORP Děčín</w:t>
    </w:r>
  </w:p>
  <w:p w14:paraId="19BBFBC0" w14:textId="4A2F6075" w:rsidR="00EB1D3D" w:rsidRPr="00356923" w:rsidRDefault="00EB1D3D" w:rsidP="00FD667E">
    <w:pPr>
      <w:pStyle w:val="Zpat"/>
      <w:spacing w:after="120"/>
      <w:jc w:val="center"/>
      <w:rPr>
        <w:i/>
        <w:color w:val="262626" w:themeColor="text1" w:themeTint="D9"/>
        <w:sz w:val="20"/>
        <w:szCs w:val="20"/>
      </w:rPr>
    </w:pPr>
    <w:r w:rsidRPr="006331C9">
      <w:rPr>
        <w:i/>
        <w:color w:val="262626" w:themeColor="text1" w:themeTint="D9"/>
        <w:sz w:val="20"/>
        <w:szCs w:val="20"/>
      </w:rPr>
      <w:t xml:space="preserve">Číslo projektu: </w:t>
    </w:r>
    <w:r w:rsidRPr="00012C04">
      <w:rPr>
        <w:i/>
        <w:color w:val="262626" w:themeColor="text1" w:themeTint="D9"/>
        <w:sz w:val="20"/>
        <w:szCs w:val="20"/>
      </w:rPr>
      <w:t>CZ.02.02.04/00/23_017/0008284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95C83" w14:textId="77777777" w:rsidR="00BC6B07" w:rsidRDefault="00BC6B07" w:rsidP="002A0E9E">
      <w:pPr>
        <w:spacing w:after="0" w:line="240" w:lineRule="auto"/>
      </w:pPr>
      <w:bookmarkStart w:id="0" w:name="_Hlk485620774"/>
      <w:bookmarkEnd w:id="0"/>
      <w:r>
        <w:separator/>
      </w:r>
    </w:p>
  </w:footnote>
  <w:footnote w:type="continuationSeparator" w:id="0">
    <w:p w14:paraId="3A654D53" w14:textId="77777777" w:rsidR="00BC6B07" w:rsidRDefault="00BC6B07" w:rsidP="002A0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634DD" w14:textId="3F00E0EC" w:rsidR="00EB1D3D" w:rsidRDefault="00EB1D3D" w:rsidP="00FE4014">
    <w:pPr>
      <w:pStyle w:val="Zhlav"/>
      <w:jc w:val="center"/>
    </w:pPr>
    <w:sdt>
      <w:sdtPr>
        <w:id w:val="-1847087639"/>
        <w:docPartObj>
          <w:docPartGallery w:val="Page Numbers (Margins)"/>
          <w:docPartUnique/>
        </w:docPartObj>
      </w:sdtPr>
      <w:sdtContent/>
    </w:sdt>
    <w:r>
      <w:rPr>
        <w:noProof/>
      </w:rPr>
      <w:drawing>
        <wp:inline distT="0" distB="0" distL="0" distR="0" wp14:anchorId="768582F0" wp14:editId="7AFD2A32">
          <wp:extent cx="4270912" cy="10287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OP_VVV_hor_barva_c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70912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6BFD6" w14:textId="77777777" w:rsidR="00EB1D3D" w:rsidRDefault="00EB1D3D" w:rsidP="00FE4014">
    <w:pPr>
      <w:pStyle w:val="Zhlav"/>
      <w:jc w:val="center"/>
    </w:pPr>
    <w:sdt>
      <w:sdtPr>
        <w:id w:val="-2027319741"/>
        <w:docPartObj>
          <w:docPartGallery w:val="Page Numbers (Margins)"/>
          <w:docPartUnique/>
        </w:docPartObj>
      </w:sdtPr>
      <w:sdtContent/>
    </w:sdt>
    <w:r>
      <w:rPr>
        <w:noProof/>
      </w:rPr>
      <w:drawing>
        <wp:inline distT="0" distB="0" distL="0" distR="0" wp14:anchorId="40BA203E" wp14:editId="3F73CB55">
          <wp:extent cx="4270912" cy="10287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k_OP_VVV_hor_barva_c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70912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5A59F8" w14:textId="77777777" w:rsidR="00EB1D3D" w:rsidRPr="0090332A" w:rsidRDefault="00EB1D3D" w:rsidP="00FE4014">
    <w:pPr>
      <w:spacing w:after="0" w:line="257" w:lineRule="auto"/>
      <w:jc w:val="center"/>
      <w:rPr>
        <w:b/>
        <w:i/>
        <w:color w:val="0563C1"/>
        <w:sz w:val="20"/>
        <w:szCs w:val="20"/>
      </w:rPr>
    </w:pPr>
    <w:r w:rsidRPr="0090332A">
      <w:rPr>
        <w:rFonts w:cs="Arial"/>
        <w:b/>
        <w:i/>
        <w:color w:val="000000"/>
        <w:sz w:val="20"/>
        <w:szCs w:val="20"/>
      </w:rPr>
      <w:t>Tento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projekt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Fonts w:cs="Arial"/>
        <w:b/>
        <w:i/>
        <w:color w:val="000000"/>
        <w:sz w:val="20"/>
        <w:szCs w:val="20"/>
      </w:rPr>
      <w:t>je financován z</w:t>
    </w:r>
    <w:r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ESF</w:t>
    </w:r>
    <w:r>
      <w:rPr>
        <w:rStyle w:val="hword"/>
        <w:b/>
        <w:i/>
        <w:color w:val="000000"/>
        <w:sz w:val="20"/>
        <w:szCs w:val="20"/>
      </w:rPr>
      <w:t>+</w:t>
    </w:r>
    <w:r w:rsidRPr="0090332A">
      <w:rPr>
        <w:rStyle w:val="apple-converted-space"/>
        <w:b/>
        <w:i/>
        <w:color w:val="000000"/>
        <w:sz w:val="20"/>
        <w:szCs w:val="20"/>
      </w:rPr>
      <w:t> (</w:t>
    </w:r>
    <w:hyperlink r:id="rId2" w:history="1">
      <w:r w:rsidRPr="0090332A">
        <w:rPr>
          <w:rStyle w:val="Hypertextovodkaz"/>
          <w:rFonts w:cs="Arial"/>
          <w:b/>
          <w:i/>
          <w:color w:val="0563C1"/>
          <w:sz w:val="20"/>
          <w:szCs w:val="20"/>
        </w:rPr>
        <w:t>http://www.esfcr.cz/</w:t>
      </w:r>
    </w:hyperlink>
    <w:r w:rsidRPr="0090332A">
      <w:rPr>
        <w:rStyle w:val="apple-converted-space"/>
        <w:b/>
        <w:i/>
        <w:color w:val="000000"/>
        <w:sz w:val="20"/>
        <w:szCs w:val="20"/>
      </w:rPr>
      <w:t xml:space="preserve">) </w:t>
    </w:r>
    <w:r w:rsidRPr="0090332A">
      <w:rPr>
        <w:rFonts w:cs="Arial"/>
        <w:b/>
        <w:i/>
        <w:color w:val="000000"/>
        <w:sz w:val="20"/>
        <w:szCs w:val="20"/>
      </w:rPr>
      <w:t>prostřednictvím</w:t>
    </w:r>
    <w:r w:rsidRPr="0090332A">
      <w:rPr>
        <w:rStyle w:val="apple-converted-space"/>
        <w:b/>
        <w:i/>
        <w:color w:val="000000"/>
        <w:sz w:val="20"/>
        <w:szCs w:val="20"/>
      </w:rPr>
      <w:t> </w:t>
    </w:r>
    <w:r w:rsidRPr="0090332A">
      <w:rPr>
        <w:rStyle w:val="hword"/>
        <w:b/>
        <w:i/>
        <w:color w:val="000000"/>
        <w:sz w:val="20"/>
        <w:szCs w:val="20"/>
      </w:rPr>
      <w:t>OP </w:t>
    </w:r>
    <w:r>
      <w:rPr>
        <w:rStyle w:val="hword"/>
        <w:b/>
        <w:i/>
        <w:color w:val="000000"/>
        <w:sz w:val="20"/>
        <w:szCs w:val="20"/>
      </w:rPr>
      <w:t xml:space="preserve">JAK </w:t>
    </w:r>
    <w:r w:rsidRPr="0090332A">
      <w:rPr>
        <w:rStyle w:val="apple-converted-space"/>
        <w:b/>
        <w:i/>
        <w:color w:val="000000"/>
        <w:sz w:val="20"/>
        <w:szCs w:val="20"/>
      </w:rPr>
      <w:t>(</w:t>
    </w:r>
    <w:hyperlink r:id="rId3" w:history="1">
      <w:r w:rsidRPr="00FD015C">
        <w:rPr>
          <w:rStyle w:val="Hypertextovodkaz"/>
          <w:rFonts w:cs="Arial"/>
          <w:b/>
          <w:i/>
          <w:color w:val="0563C1"/>
          <w:sz w:val="20"/>
          <w:szCs w:val="20"/>
        </w:rPr>
        <w:t>https://opjak.cz/</w:t>
      </w:r>
    </w:hyperlink>
    <w:r w:rsidRPr="0090332A">
      <w:rPr>
        <w:rStyle w:val="apple-converted-space"/>
        <w:b/>
        <w:i/>
        <w:color w:val="000000"/>
        <w:sz w:val="20"/>
        <w:szCs w:val="20"/>
      </w:rPr>
      <w:t>).</w:t>
    </w:r>
  </w:p>
  <w:p w14:paraId="2C8AFB36" w14:textId="4C4560E3" w:rsidR="00EB1D3D" w:rsidRPr="00FE4014" w:rsidRDefault="00EB1D3D" w:rsidP="00FE4014">
    <w:pPr>
      <w:spacing w:after="80" w:line="257" w:lineRule="auto"/>
      <w:jc w:val="center"/>
      <w:rPr>
        <w:sz w:val="20"/>
        <w:szCs w:val="20"/>
      </w:rPr>
    </w:pPr>
    <w:r>
      <w:rPr>
        <w:rStyle w:val="datalabel"/>
        <w:sz w:val="20"/>
        <w:szCs w:val="20"/>
      </w:rPr>
      <w:t>Výzva č. 02_23</w:t>
    </w:r>
    <w:r w:rsidRPr="0090332A">
      <w:rPr>
        <w:rStyle w:val="datalabel"/>
        <w:sz w:val="20"/>
        <w:szCs w:val="20"/>
      </w:rPr>
      <w:t>_0</w:t>
    </w:r>
    <w:r>
      <w:rPr>
        <w:rStyle w:val="datalabel"/>
        <w:sz w:val="20"/>
        <w:szCs w:val="20"/>
      </w:rPr>
      <w:t>17</w:t>
    </w:r>
    <w:r w:rsidRPr="0090332A">
      <w:rPr>
        <w:rStyle w:val="datalabel"/>
        <w:sz w:val="20"/>
        <w:szCs w:val="20"/>
      </w:rPr>
      <w:t xml:space="preserve"> Akční plánování v</w:t>
    </w:r>
    <w:r>
      <w:rPr>
        <w:rStyle w:val="datalabel"/>
        <w:sz w:val="20"/>
        <w:szCs w:val="20"/>
      </w:rPr>
      <w:t> </w:t>
    </w:r>
    <w:r w:rsidRPr="0090332A">
      <w:rPr>
        <w:rStyle w:val="datalabel"/>
        <w:sz w:val="20"/>
        <w:szCs w:val="20"/>
      </w:rPr>
      <w:t>území</w:t>
    </w:r>
    <w:r>
      <w:rPr>
        <w:rStyle w:val="datalabel"/>
        <w:sz w:val="20"/>
        <w:szCs w:val="20"/>
      </w:rPr>
      <w:t xml:space="preserve"> - MAP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462EBD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8410F"/>
    <w:multiLevelType w:val="hybridMultilevel"/>
    <w:tmpl w:val="4A04ED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2F0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342D"/>
    <w:multiLevelType w:val="hybridMultilevel"/>
    <w:tmpl w:val="D5C46926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4C2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C5EFD"/>
    <w:multiLevelType w:val="hybridMultilevel"/>
    <w:tmpl w:val="9E84C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25E0E"/>
    <w:multiLevelType w:val="hybridMultilevel"/>
    <w:tmpl w:val="B5F6401E"/>
    <w:lvl w:ilvl="0" w:tplc="380C6B7A">
      <w:start w:val="1"/>
      <w:numFmt w:val="decimal"/>
      <w:pStyle w:val="tabulka"/>
      <w:lvlText w:val="Tabulka č. 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940B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E514D"/>
    <w:multiLevelType w:val="hybridMultilevel"/>
    <w:tmpl w:val="654EC874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C321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128ED"/>
    <w:multiLevelType w:val="hybridMultilevel"/>
    <w:tmpl w:val="6960F2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A4D87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C6283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1065D"/>
    <w:multiLevelType w:val="hybridMultilevel"/>
    <w:tmpl w:val="1ECAB09A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97F43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01AE9"/>
    <w:multiLevelType w:val="hybridMultilevel"/>
    <w:tmpl w:val="422273E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921C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44BBE"/>
    <w:multiLevelType w:val="hybridMultilevel"/>
    <w:tmpl w:val="0CF80A2C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87BE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F25F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B3195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F2C7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32C06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4066F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D02CC4"/>
    <w:multiLevelType w:val="hybridMultilevel"/>
    <w:tmpl w:val="088C426E"/>
    <w:lvl w:ilvl="0" w:tplc="279A93D8">
      <w:start w:val="1"/>
      <w:numFmt w:val="decimal"/>
      <w:pStyle w:val="Graf"/>
      <w:lvlText w:val="Graf č. 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D3C0D"/>
    <w:multiLevelType w:val="hybridMultilevel"/>
    <w:tmpl w:val="F7C85F46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0719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3CDF7A80"/>
    <w:multiLevelType w:val="hybridMultilevel"/>
    <w:tmpl w:val="AE72F86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F7297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C575B4"/>
    <w:multiLevelType w:val="hybridMultilevel"/>
    <w:tmpl w:val="81F05BE4"/>
    <w:lvl w:ilvl="0" w:tplc="B812F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87BE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F7FDB"/>
    <w:multiLevelType w:val="hybridMultilevel"/>
    <w:tmpl w:val="1764B4C2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2072F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B6657B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47500"/>
    <w:multiLevelType w:val="hybridMultilevel"/>
    <w:tmpl w:val="C4D81584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55197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F56B48"/>
    <w:multiLevelType w:val="hybridMultilevel"/>
    <w:tmpl w:val="E14801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671406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3017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F44D42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317B48"/>
    <w:multiLevelType w:val="hybridMultilevel"/>
    <w:tmpl w:val="9C84FD10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081B1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C74C53"/>
    <w:multiLevelType w:val="hybridMultilevel"/>
    <w:tmpl w:val="816EDF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0509C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12F0E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B71E89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251648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EC2058"/>
    <w:multiLevelType w:val="hybridMultilevel"/>
    <w:tmpl w:val="2CB45902"/>
    <w:lvl w:ilvl="0" w:tplc="B812FB1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6" w15:restartNumberingAfterBreak="0">
    <w:nsid w:val="6CEA0C64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963B1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3E6D4A"/>
    <w:multiLevelType w:val="hybridMultilevel"/>
    <w:tmpl w:val="05E6B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4535C6"/>
    <w:multiLevelType w:val="hybridMultilevel"/>
    <w:tmpl w:val="97C4AAE4"/>
    <w:lvl w:ilvl="0" w:tplc="B812FB1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BA1DD1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1C4E95"/>
    <w:multiLevelType w:val="hybridMultilevel"/>
    <w:tmpl w:val="9014CC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4"/>
  </w:num>
  <w:num w:numId="4">
    <w:abstractNumId w:val="26"/>
  </w:num>
  <w:num w:numId="5">
    <w:abstractNumId w:val="32"/>
  </w:num>
  <w:num w:numId="6">
    <w:abstractNumId w:val="49"/>
  </w:num>
  <w:num w:numId="7">
    <w:abstractNumId w:val="29"/>
  </w:num>
  <w:num w:numId="8">
    <w:abstractNumId w:val="3"/>
  </w:num>
  <w:num w:numId="9">
    <w:abstractNumId w:val="15"/>
  </w:num>
  <w:num w:numId="10">
    <w:abstractNumId w:val="13"/>
  </w:num>
  <w:num w:numId="11">
    <w:abstractNumId w:val="38"/>
  </w:num>
  <w:num w:numId="12">
    <w:abstractNumId w:val="5"/>
  </w:num>
  <w:num w:numId="13">
    <w:abstractNumId w:val="48"/>
  </w:num>
  <w:num w:numId="14">
    <w:abstractNumId w:val="25"/>
  </w:num>
  <w:num w:numId="15">
    <w:abstractNumId w:val="45"/>
  </w:num>
  <w:num w:numId="16">
    <w:abstractNumId w:val="8"/>
  </w:num>
  <w:num w:numId="17">
    <w:abstractNumId w:val="17"/>
  </w:num>
  <w:num w:numId="18">
    <w:abstractNumId w:val="28"/>
  </w:num>
  <w:num w:numId="19">
    <w:abstractNumId w:val="0"/>
  </w:num>
  <w:num w:numId="20">
    <w:abstractNumId w:val="34"/>
  </w:num>
  <w:num w:numId="21">
    <w:abstractNumId w:val="16"/>
  </w:num>
  <w:num w:numId="22">
    <w:abstractNumId w:val="40"/>
  </w:num>
  <w:num w:numId="23">
    <w:abstractNumId w:val="30"/>
  </w:num>
  <w:num w:numId="24">
    <w:abstractNumId w:val="7"/>
  </w:num>
  <w:num w:numId="25">
    <w:abstractNumId w:val="14"/>
  </w:num>
  <w:num w:numId="26">
    <w:abstractNumId w:val="18"/>
  </w:num>
  <w:num w:numId="27">
    <w:abstractNumId w:val="31"/>
  </w:num>
  <w:num w:numId="28">
    <w:abstractNumId w:val="46"/>
  </w:num>
  <w:num w:numId="29">
    <w:abstractNumId w:val="44"/>
  </w:num>
  <w:num w:numId="30">
    <w:abstractNumId w:val="9"/>
  </w:num>
  <w:num w:numId="31">
    <w:abstractNumId w:val="22"/>
  </w:num>
  <w:num w:numId="32">
    <w:abstractNumId w:val="37"/>
  </w:num>
  <w:num w:numId="33">
    <w:abstractNumId w:val="47"/>
  </w:num>
  <w:num w:numId="34">
    <w:abstractNumId w:val="41"/>
  </w:num>
  <w:num w:numId="35">
    <w:abstractNumId w:val="42"/>
  </w:num>
  <w:num w:numId="36">
    <w:abstractNumId w:val="12"/>
  </w:num>
  <w:num w:numId="37">
    <w:abstractNumId w:val="39"/>
  </w:num>
  <w:num w:numId="38">
    <w:abstractNumId w:val="33"/>
  </w:num>
  <w:num w:numId="39">
    <w:abstractNumId w:val="4"/>
  </w:num>
  <w:num w:numId="40">
    <w:abstractNumId w:val="51"/>
  </w:num>
  <w:num w:numId="41">
    <w:abstractNumId w:val="35"/>
  </w:num>
  <w:num w:numId="42">
    <w:abstractNumId w:val="19"/>
  </w:num>
  <w:num w:numId="43">
    <w:abstractNumId w:val="11"/>
  </w:num>
  <w:num w:numId="44">
    <w:abstractNumId w:val="20"/>
  </w:num>
  <w:num w:numId="45">
    <w:abstractNumId w:val="50"/>
  </w:num>
  <w:num w:numId="46">
    <w:abstractNumId w:val="36"/>
  </w:num>
  <w:num w:numId="47">
    <w:abstractNumId w:val="27"/>
  </w:num>
  <w:num w:numId="48">
    <w:abstractNumId w:val="43"/>
  </w:num>
  <w:num w:numId="49">
    <w:abstractNumId w:val="21"/>
  </w:num>
  <w:num w:numId="50">
    <w:abstractNumId w:val="2"/>
  </w:num>
  <w:num w:numId="51">
    <w:abstractNumId w:val="10"/>
  </w:num>
  <w:num w:numId="52">
    <w:abstractNumId w:val="1"/>
  </w:num>
  <w:num w:numId="53">
    <w:abstractNumId w:val="25"/>
  </w:num>
  <w:num w:numId="54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29"/>
    <w:rsid w:val="0001093C"/>
    <w:rsid w:val="00010A0D"/>
    <w:rsid w:val="00014D78"/>
    <w:rsid w:val="00016111"/>
    <w:rsid w:val="0002034A"/>
    <w:rsid w:val="00020759"/>
    <w:rsid w:val="00021092"/>
    <w:rsid w:val="00024663"/>
    <w:rsid w:val="000250E3"/>
    <w:rsid w:val="00025B0D"/>
    <w:rsid w:val="0002630D"/>
    <w:rsid w:val="000312B4"/>
    <w:rsid w:val="00034FAD"/>
    <w:rsid w:val="00037143"/>
    <w:rsid w:val="00037E10"/>
    <w:rsid w:val="000427CC"/>
    <w:rsid w:val="00043F40"/>
    <w:rsid w:val="0004439E"/>
    <w:rsid w:val="00044F51"/>
    <w:rsid w:val="00045225"/>
    <w:rsid w:val="00055AE6"/>
    <w:rsid w:val="00062DF0"/>
    <w:rsid w:val="00065C10"/>
    <w:rsid w:val="00066FF5"/>
    <w:rsid w:val="0007396F"/>
    <w:rsid w:val="000753EA"/>
    <w:rsid w:val="00075412"/>
    <w:rsid w:val="000761E2"/>
    <w:rsid w:val="00076BE0"/>
    <w:rsid w:val="00080DE7"/>
    <w:rsid w:val="00085084"/>
    <w:rsid w:val="00087F22"/>
    <w:rsid w:val="000904E5"/>
    <w:rsid w:val="00096213"/>
    <w:rsid w:val="000A1FC2"/>
    <w:rsid w:val="000A2FA4"/>
    <w:rsid w:val="000A3D53"/>
    <w:rsid w:val="000A79D1"/>
    <w:rsid w:val="000B0FC6"/>
    <w:rsid w:val="000B55BE"/>
    <w:rsid w:val="000B727A"/>
    <w:rsid w:val="000C053C"/>
    <w:rsid w:val="000C0D59"/>
    <w:rsid w:val="000D043C"/>
    <w:rsid w:val="000D07CD"/>
    <w:rsid w:val="000D0D8B"/>
    <w:rsid w:val="000D0FD6"/>
    <w:rsid w:val="000D1087"/>
    <w:rsid w:val="000D5CF7"/>
    <w:rsid w:val="000E1E73"/>
    <w:rsid w:val="000E648F"/>
    <w:rsid w:val="000E6DD9"/>
    <w:rsid w:val="000E7589"/>
    <w:rsid w:val="000F0994"/>
    <w:rsid w:val="000F0ACB"/>
    <w:rsid w:val="000F0CBC"/>
    <w:rsid w:val="000F1500"/>
    <w:rsid w:val="000F2A4E"/>
    <w:rsid w:val="000F2D76"/>
    <w:rsid w:val="000F4046"/>
    <w:rsid w:val="000F4C44"/>
    <w:rsid w:val="000F517F"/>
    <w:rsid w:val="000F74B6"/>
    <w:rsid w:val="000F770C"/>
    <w:rsid w:val="00100019"/>
    <w:rsid w:val="001017C5"/>
    <w:rsid w:val="00102A58"/>
    <w:rsid w:val="001033CC"/>
    <w:rsid w:val="00110302"/>
    <w:rsid w:val="00111A90"/>
    <w:rsid w:val="00116DEE"/>
    <w:rsid w:val="00125BB5"/>
    <w:rsid w:val="001276F7"/>
    <w:rsid w:val="0013233B"/>
    <w:rsid w:val="00134719"/>
    <w:rsid w:val="00134A16"/>
    <w:rsid w:val="001354AD"/>
    <w:rsid w:val="00136FBA"/>
    <w:rsid w:val="001375C7"/>
    <w:rsid w:val="00137E26"/>
    <w:rsid w:val="001400A1"/>
    <w:rsid w:val="001431C2"/>
    <w:rsid w:val="00144EBE"/>
    <w:rsid w:val="001462BA"/>
    <w:rsid w:val="0014743B"/>
    <w:rsid w:val="00147944"/>
    <w:rsid w:val="00150652"/>
    <w:rsid w:val="00150FD8"/>
    <w:rsid w:val="001519CC"/>
    <w:rsid w:val="00151C6B"/>
    <w:rsid w:val="00151D27"/>
    <w:rsid w:val="001575E5"/>
    <w:rsid w:val="0015792C"/>
    <w:rsid w:val="00160816"/>
    <w:rsid w:val="0016226A"/>
    <w:rsid w:val="001623C5"/>
    <w:rsid w:val="0016334E"/>
    <w:rsid w:val="0016361C"/>
    <w:rsid w:val="001661DA"/>
    <w:rsid w:val="001665B6"/>
    <w:rsid w:val="00167CFC"/>
    <w:rsid w:val="001700B5"/>
    <w:rsid w:val="00171124"/>
    <w:rsid w:val="00173F8C"/>
    <w:rsid w:val="00174CBF"/>
    <w:rsid w:val="00174D40"/>
    <w:rsid w:val="001757C6"/>
    <w:rsid w:val="00176268"/>
    <w:rsid w:val="001773AE"/>
    <w:rsid w:val="00177C1E"/>
    <w:rsid w:val="00180387"/>
    <w:rsid w:val="00180E72"/>
    <w:rsid w:val="00186569"/>
    <w:rsid w:val="0019081C"/>
    <w:rsid w:val="001923A7"/>
    <w:rsid w:val="0019437A"/>
    <w:rsid w:val="001944A6"/>
    <w:rsid w:val="001949A1"/>
    <w:rsid w:val="00196664"/>
    <w:rsid w:val="00197849"/>
    <w:rsid w:val="001A073F"/>
    <w:rsid w:val="001A2BB5"/>
    <w:rsid w:val="001A68EB"/>
    <w:rsid w:val="001A6E5F"/>
    <w:rsid w:val="001B02F5"/>
    <w:rsid w:val="001B091A"/>
    <w:rsid w:val="001B2F06"/>
    <w:rsid w:val="001B466A"/>
    <w:rsid w:val="001B4C73"/>
    <w:rsid w:val="001B5035"/>
    <w:rsid w:val="001B75A0"/>
    <w:rsid w:val="001C342A"/>
    <w:rsid w:val="001C3998"/>
    <w:rsid w:val="001C3AD7"/>
    <w:rsid w:val="001C3F7E"/>
    <w:rsid w:val="001C5BD5"/>
    <w:rsid w:val="001C7C3D"/>
    <w:rsid w:val="001D0AE1"/>
    <w:rsid w:val="001D0C1E"/>
    <w:rsid w:val="001D2ECC"/>
    <w:rsid w:val="001D3790"/>
    <w:rsid w:val="001D6194"/>
    <w:rsid w:val="001D701B"/>
    <w:rsid w:val="001D746D"/>
    <w:rsid w:val="001D7D7C"/>
    <w:rsid w:val="001E19E0"/>
    <w:rsid w:val="001E2019"/>
    <w:rsid w:val="001E2485"/>
    <w:rsid w:val="001E27BB"/>
    <w:rsid w:val="001E71CF"/>
    <w:rsid w:val="001F0276"/>
    <w:rsid w:val="001F0FBD"/>
    <w:rsid w:val="001F0FF4"/>
    <w:rsid w:val="001F2897"/>
    <w:rsid w:val="001F6272"/>
    <w:rsid w:val="001F753E"/>
    <w:rsid w:val="002025AC"/>
    <w:rsid w:val="00210E1B"/>
    <w:rsid w:val="00211160"/>
    <w:rsid w:val="00213FD6"/>
    <w:rsid w:val="00217965"/>
    <w:rsid w:val="00221D22"/>
    <w:rsid w:val="002251D8"/>
    <w:rsid w:val="002306B5"/>
    <w:rsid w:val="002324B3"/>
    <w:rsid w:val="00234224"/>
    <w:rsid w:val="00234B67"/>
    <w:rsid w:val="00235975"/>
    <w:rsid w:val="00241203"/>
    <w:rsid w:val="00245BA3"/>
    <w:rsid w:val="002462C4"/>
    <w:rsid w:val="00246B23"/>
    <w:rsid w:val="002503E7"/>
    <w:rsid w:val="00251410"/>
    <w:rsid w:val="00251439"/>
    <w:rsid w:val="00251A60"/>
    <w:rsid w:val="00252173"/>
    <w:rsid w:val="0025219A"/>
    <w:rsid w:val="0025296D"/>
    <w:rsid w:val="00252F1D"/>
    <w:rsid w:val="00254728"/>
    <w:rsid w:val="0025628B"/>
    <w:rsid w:val="00256F29"/>
    <w:rsid w:val="00257B18"/>
    <w:rsid w:val="0026198D"/>
    <w:rsid w:val="002667DF"/>
    <w:rsid w:val="00266B3E"/>
    <w:rsid w:val="002670F7"/>
    <w:rsid w:val="00267E26"/>
    <w:rsid w:val="002758FB"/>
    <w:rsid w:val="00285916"/>
    <w:rsid w:val="00291601"/>
    <w:rsid w:val="0029186B"/>
    <w:rsid w:val="00294AD4"/>
    <w:rsid w:val="002A0E9E"/>
    <w:rsid w:val="002A37AF"/>
    <w:rsid w:val="002A5E23"/>
    <w:rsid w:val="002A6171"/>
    <w:rsid w:val="002A7085"/>
    <w:rsid w:val="002A74FB"/>
    <w:rsid w:val="002B06E8"/>
    <w:rsid w:val="002B0D0E"/>
    <w:rsid w:val="002B1893"/>
    <w:rsid w:val="002B285F"/>
    <w:rsid w:val="002B5809"/>
    <w:rsid w:val="002B77BE"/>
    <w:rsid w:val="002C38C7"/>
    <w:rsid w:val="002C52D0"/>
    <w:rsid w:val="002D07EB"/>
    <w:rsid w:val="002D10DE"/>
    <w:rsid w:val="002D343F"/>
    <w:rsid w:val="002D3F48"/>
    <w:rsid w:val="002D7F49"/>
    <w:rsid w:val="002E09E1"/>
    <w:rsid w:val="002E3B7C"/>
    <w:rsid w:val="002E3E07"/>
    <w:rsid w:val="002E5818"/>
    <w:rsid w:val="002E63AB"/>
    <w:rsid w:val="002E769D"/>
    <w:rsid w:val="002F1E92"/>
    <w:rsid w:val="002F3CFA"/>
    <w:rsid w:val="002F64A6"/>
    <w:rsid w:val="00300FF2"/>
    <w:rsid w:val="00301020"/>
    <w:rsid w:val="003033C0"/>
    <w:rsid w:val="0030516A"/>
    <w:rsid w:val="00305B4F"/>
    <w:rsid w:val="00306811"/>
    <w:rsid w:val="00312956"/>
    <w:rsid w:val="00315230"/>
    <w:rsid w:val="0031568D"/>
    <w:rsid w:val="00317A40"/>
    <w:rsid w:val="00321369"/>
    <w:rsid w:val="00322BFA"/>
    <w:rsid w:val="00325257"/>
    <w:rsid w:val="00325B14"/>
    <w:rsid w:val="0033096A"/>
    <w:rsid w:val="0033265A"/>
    <w:rsid w:val="00333076"/>
    <w:rsid w:val="00333DB3"/>
    <w:rsid w:val="00334023"/>
    <w:rsid w:val="00335012"/>
    <w:rsid w:val="00336008"/>
    <w:rsid w:val="00337162"/>
    <w:rsid w:val="00340D1E"/>
    <w:rsid w:val="00342484"/>
    <w:rsid w:val="00352D5F"/>
    <w:rsid w:val="0035399D"/>
    <w:rsid w:val="00354770"/>
    <w:rsid w:val="00357A0E"/>
    <w:rsid w:val="00363BF1"/>
    <w:rsid w:val="0037211D"/>
    <w:rsid w:val="00377F5E"/>
    <w:rsid w:val="00386DA3"/>
    <w:rsid w:val="003917DE"/>
    <w:rsid w:val="00391931"/>
    <w:rsid w:val="00392C1C"/>
    <w:rsid w:val="00397245"/>
    <w:rsid w:val="003A004C"/>
    <w:rsid w:val="003A13E3"/>
    <w:rsid w:val="003A1D48"/>
    <w:rsid w:val="003A333C"/>
    <w:rsid w:val="003A43DD"/>
    <w:rsid w:val="003A4F3B"/>
    <w:rsid w:val="003A58C5"/>
    <w:rsid w:val="003A6539"/>
    <w:rsid w:val="003A655A"/>
    <w:rsid w:val="003B3115"/>
    <w:rsid w:val="003B472C"/>
    <w:rsid w:val="003B60F9"/>
    <w:rsid w:val="003C6864"/>
    <w:rsid w:val="003D1697"/>
    <w:rsid w:val="003D24BA"/>
    <w:rsid w:val="003D365D"/>
    <w:rsid w:val="003D43A4"/>
    <w:rsid w:val="003D4953"/>
    <w:rsid w:val="003D5A49"/>
    <w:rsid w:val="003D7142"/>
    <w:rsid w:val="003E17CF"/>
    <w:rsid w:val="003E1D39"/>
    <w:rsid w:val="003E2D19"/>
    <w:rsid w:val="003E34FC"/>
    <w:rsid w:val="003E65D9"/>
    <w:rsid w:val="003F0F14"/>
    <w:rsid w:val="003F453F"/>
    <w:rsid w:val="003F5328"/>
    <w:rsid w:val="003F57BE"/>
    <w:rsid w:val="003F5ED0"/>
    <w:rsid w:val="00403393"/>
    <w:rsid w:val="00403B76"/>
    <w:rsid w:val="00404524"/>
    <w:rsid w:val="00411C9E"/>
    <w:rsid w:val="00416064"/>
    <w:rsid w:val="0041705C"/>
    <w:rsid w:val="00426473"/>
    <w:rsid w:val="00427ED6"/>
    <w:rsid w:val="00431563"/>
    <w:rsid w:val="0043177C"/>
    <w:rsid w:val="004340DA"/>
    <w:rsid w:val="00434653"/>
    <w:rsid w:val="00435E3A"/>
    <w:rsid w:val="00435EFB"/>
    <w:rsid w:val="004403F0"/>
    <w:rsid w:val="00443041"/>
    <w:rsid w:val="0044321E"/>
    <w:rsid w:val="004435CF"/>
    <w:rsid w:val="00445939"/>
    <w:rsid w:val="004464FB"/>
    <w:rsid w:val="0044660B"/>
    <w:rsid w:val="004524C0"/>
    <w:rsid w:val="004546CD"/>
    <w:rsid w:val="00454EC3"/>
    <w:rsid w:val="00455782"/>
    <w:rsid w:val="00455995"/>
    <w:rsid w:val="00456DC3"/>
    <w:rsid w:val="004572B9"/>
    <w:rsid w:val="00457ACC"/>
    <w:rsid w:val="00461410"/>
    <w:rsid w:val="004626D9"/>
    <w:rsid w:val="00462D2B"/>
    <w:rsid w:val="0046439B"/>
    <w:rsid w:val="00464D1E"/>
    <w:rsid w:val="00465199"/>
    <w:rsid w:val="00465800"/>
    <w:rsid w:val="00467D50"/>
    <w:rsid w:val="004721A0"/>
    <w:rsid w:val="0047227A"/>
    <w:rsid w:val="004808F4"/>
    <w:rsid w:val="00481F57"/>
    <w:rsid w:val="004846DF"/>
    <w:rsid w:val="00494EFE"/>
    <w:rsid w:val="0049708C"/>
    <w:rsid w:val="004A0967"/>
    <w:rsid w:val="004A38D8"/>
    <w:rsid w:val="004A4F2E"/>
    <w:rsid w:val="004A5773"/>
    <w:rsid w:val="004A5E7F"/>
    <w:rsid w:val="004A692C"/>
    <w:rsid w:val="004A728A"/>
    <w:rsid w:val="004A7DEE"/>
    <w:rsid w:val="004B0A95"/>
    <w:rsid w:val="004B523A"/>
    <w:rsid w:val="004B5FE2"/>
    <w:rsid w:val="004B620A"/>
    <w:rsid w:val="004B66B3"/>
    <w:rsid w:val="004C06A8"/>
    <w:rsid w:val="004C1C04"/>
    <w:rsid w:val="004C459B"/>
    <w:rsid w:val="004C6168"/>
    <w:rsid w:val="004C7EFE"/>
    <w:rsid w:val="004D1122"/>
    <w:rsid w:val="004D4E15"/>
    <w:rsid w:val="004D7677"/>
    <w:rsid w:val="004E07D0"/>
    <w:rsid w:val="004E1B4F"/>
    <w:rsid w:val="004E25B7"/>
    <w:rsid w:val="004E37CD"/>
    <w:rsid w:val="004F0394"/>
    <w:rsid w:val="004F0EE6"/>
    <w:rsid w:val="004F1EFA"/>
    <w:rsid w:val="004F2B58"/>
    <w:rsid w:val="004F30F0"/>
    <w:rsid w:val="004F5145"/>
    <w:rsid w:val="004F5D03"/>
    <w:rsid w:val="00500AC2"/>
    <w:rsid w:val="00506176"/>
    <w:rsid w:val="005112E3"/>
    <w:rsid w:val="00511ADC"/>
    <w:rsid w:val="00512878"/>
    <w:rsid w:val="00513CF6"/>
    <w:rsid w:val="005158B6"/>
    <w:rsid w:val="00515948"/>
    <w:rsid w:val="00517EDC"/>
    <w:rsid w:val="005203BE"/>
    <w:rsid w:val="005203F8"/>
    <w:rsid w:val="005210BC"/>
    <w:rsid w:val="0052387D"/>
    <w:rsid w:val="0052708E"/>
    <w:rsid w:val="005359C5"/>
    <w:rsid w:val="00536160"/>
    <w:rsid w:val="005420C7"/>
    <w:rsid w:val="00542508"/>
    <w:rsid w:val="00543037"/>
    <w:rsid w:val="0055045B"/>
    <w:rsid w:val="00550690"/>
    <w:rsid w:val="0055149E"/>
    <w:rsid w:val="0055224F"/>
    <w:rsid w:val="005569B6"/>
    <w:rsid w:val="00561332"/>
    <w:rsid w:val="00564092"/>
    <w:rsid w:val="00566732"/>
    <w:rsid w:val="00566E34"/>
    <w:rsid w:val="00566EE5"/>
    <w:rsid w:val="0056705E"/>
    <w:rsid w:val="00571EEC"/>
    <w:rsid w:val="0057417C"/>
    <w:rsid w:val="00574498"/>
    <w:rsid w:val="00574EC8"/>
    <w:rsid w:val="00581711"/>
    <w:rsid w:val="00581C14"/>
    <w:rsid w:val="005849E8"/>
    <w:rsid w:val="00586996"/>
    <w:rsid w:val="005959CE"/>
    <w:rsid w:val="00596992"/>
    <w:rsid w:val="00597F39"/>
    <w:rsid w:val="005A242C"/>
    <w:rsid w:val="005A4472"/>
    <w:rsid w:val="005A4CFC"/>
    <w:rsid w:val="005A533E"/>
    <w:rsid w:val="005A625E"/>
    <w:rsid w:val="005B4771"/>
    <w:rsid w:val="005B5ACD"/>
    <w:rsid w:val="005C2445"/>
    <w:rsid w:val="005C2C9E"/>
    <w:rsid w:val="005D00F3"/>
    <w:rsid w:val="005D15A5"/>
    <w:rsid w:val="005D1995"/>
    <w:rsid w:val="005D1AE8"/>
    <w:rsid w:val="005D62AA"/>
    <w:rsid w:val="005D7572"/>
    <w:rsid w:val="005D7590"/>
    <w:rsid w:val="005E02EF"/>
    <w:rsid w:val="005E0742"/>
    <w:rsid w:val="005F019E"/>
    <w:rsid w:val="005F0B7A"/>
    <w:rsid w:val="005F0C69"/>
    <w:rsid w:val="005F14C8"/>
    <w:rsid w:val="005F4195"/>
    <w:rsid w:val="005F4475"/>
    <w:rsid w:val="005F4CF5"/>
    <w:rsid w:val="005F56E2"/>
    <w:rsid w:val="005F774B"/>
    <w:rsid w:val="005F7784"/>
    <w:rsid w:val="00602428"/>
    <w:rsid w:val="006040DA"/>
    <w:rsid w:val="006042F9"/>
    <w:rsid w:val="00611AAC"/>
    <w:rsid w:val="00614B4E"/>
    <w:rsid w:val="00620C3B"/>
    <w:rsid w:val="006235DA"/>
    <w:rsid w:val="00624581"/>
    <w:rsid w:val="00624E64"/>
    <w:rsid w:val="006251E4"/>
    <w:rsid w:val="00625320"/>
    <w:rsid w:val="0062558A"/>
    <w:rsid w:val="006300C2"/>
    <w:rsid w:val="00631BED"/>
    <w:rsid w:val="00632EA9"/>
    <w:rsid w:val="006369FE"/>
    <w:rsid w:val="00636EFA"/>
    <w:rsid w:val="00640050"/>
    <w:rsid w:val="006409F4"/>
    <w:rsid w:val="00641C4A"/>
    <w:rsid w:val="00644C26"/>
    <w:rsid w:val="00645D95"/>
    <w:rsid w:val="00650110"/>
    <w:rsid w:val="0065054E"/>
    <w:rsid w:val="00653252"/>
    <w:rsid w:val="00654DAC"/>
    <w:rsid w:val="00656C79"/>
    <w:rsid w:val="0065709A"/>
    <w:rsid w:val="0065717F"/>
    <w:rsid w:val="006652B1"/>
    <w:rsid w:val="00665C32"/>
    <w:rsid w:val="006664A3"/>
    <w:rsid w:val="006770B7"/>
    <w:rsid w:val="00682883"/>
    <w:rsid w:val="00686510"/>
    <w:rsid w:val="0068798F"/>
    <w:rsid w:val="00691763"/>
    <w:rsid w:val="00691F94"/>
    <w:rsid w:val="00692775"/>
    <w:rsid w:val="006939EC"/>
    <w:rsid w:val="006966C4"/>
    <w:rsid w:val="0069746A"/>
    <w:rsid w:val="006A1781"/>
    <w:rsid w:val="006A3A70"/>
    <w:rsid w:val="006A4B8E"/>
    <w:rsid w:val="006B029A"/>
    <w:rsid w:val="006B3C6A"/>
    <w:rsid w:val="006B408E"/>
    <w:rsid w:val="006B4976"/>
    <w:rsid w:val="006B6DED"/>
    <w:rsid w:val="006C07EF"/>
    <w:rsid w:val="006C2C38"/>
    <w:rsid w:val="006C35C8"/>
    <w:rsid w:val="006C47E7"/>
    <w:rsid w:val="006C4D37"/>
    <w:rsid w:val="006C5360"/>
    <w:rsid w:val="006C5991"/>
    <w:rsid w:val="006D0136"/>
    <w:rsid w:val="006D38D8"/>
    <w:rsid w:val="006D5024"/>
    <w:rsid w:val="006D5472"/>
    <w:rsid w:val="006D5D5D"/>
    <w:rsid w:val="006D600F"/>
    <w:rsid w:val="006E0144"/>
    <w:rsid w:val="006E1CC2"/>
    <w:rsid w:val="006E2874"/>
    <w:rsid w:val="006F7448"/>
    <w:rsid w:val="00700A35"/>
    <w:rsid w:val="00702BC8"/>
    <w:rsid w:val="0070336F"/>
    <w:rsid w:val="00705FD3"/>
    <w:rsid w:val="007061B5"/>
    <w:rsid w:val="00710C1E"/>
    <w:rsid w:val="007141B8"/>
    <w:rsid w:val="0071457F"/>
    <w:rsid w:val="007212E4"/>
    <w:rsid w:val="00721524"/>
    <w:rsid w:val="0072163B"/>
    <w:rsid w:val="0072275D"/>
    <w:rsid w:val="00722F83"/>
    <w:rsid w:val="00726545"/>
    <w:rsid w:val="0072673B"/>
    <w:rsid w:val="00731399"/>
    <w:rsid w:val="00731623"/>
    <w:rsid w:val="00732EC2"/>
    <w:rsid w:val="00733F54"/>
    <w:rsid w:val="007348EC"/>
    <w:rsid w:val="00735C6A"/>
    <w:rsid w:val="00740B06"/>
    <w:rsid w:val="00743EFA"/>
    <w:rsid w:val="00745819"/>
    <w:rsid w:val="00751CE9"/>
    <w:rsid w:val="00760E6F"/>
    <w:rsid w:val="00760E89"/>
    <w:rsid w:val="00761503"/>
    <w:rsid w:val="007619BB"/>
    <w:rsid w:val="007622B0"/>
    <w:rsid w:val="0076367C"/>
    <w:rsid w:val="00764806"/>
    <w:rsid w:val="00764EDC"/>
    <w:rsid w:val="00766E63"/>
    <w:rsid w:val="00774854"/>
    <w:rsid w:val="00775286"/>
    <w:rsid w:val="0077628F"/>
    <w:rsid w:val="007838E2"/>
    <w:rsid w:val="00783F98"/>
    <w:rsid w:val="00792D25"/>
    <w:rsid w:val="007933C1"/>
    <w:rsid w:val="00794223"/>
    <w:rsid w:val="007A2BE8"/>
    <w:rsid w:val="007A3C9D"/>
    <w:rsid w:val="007A514D"/>
    <w:rsid w:val="007A7094"/>
    <w:rsid w:val="007B3FA4"/>
    <w:rsid w:val="007B51AC"/>
    <w:rsid w:val="007B69DF"/>
    <w:rsid w:val="007C1D34"/>
    <w:rsid w:val="007C1F32"/>
    <w:rsid w:val="007C21FB"/>
    <w:rsid w:val="007C61CC"/>
    <w:rsid w:val="007C7CE5"/>
    <w:rsid w:val="007D22C2"/>
    <w:rsid w:val="007D3AAD"/>
    <w:rsid w:val="007D3B2B"/>
    <w:rsid w:val="007D4622"/>
    <w:rsid w:val="007D4D96"/>
    <w:rsid w:val="007D67F7"/>
    <w:rsid w:val="007D7AE9"/>
    <w:rsid w:val="007E24EC"/>
    <w:rsid w:val="007E2E2E"/>
    <w:rsid w:val="007E7C33"/>
    <w:rsid w:val="007F2DAC"/>
    <w:rsid w:val="007F393D"/>
    <w:rsid w:val="007F4EB9"/>
    <w:rsid w:val="007F6BA6"/>
    <w:rsid w:val="0080336B"/>
    <w:rsid w:val="00805320"/>
    <w:rsid w:val="00813453"/>
    <w:rsid w:val="00814596"/>
    <w:rsid w:val="0081478D"/>
    <w:rsid w:val="0081613C"/>
    <w:rsid w:val="008167A9"/>
    <w:rsid w:val="00821865"/>
    <w:rsid w:val="00822D25"/>
    <w:rsid w:val="0082341B"/>
    <w:rsid w:val="00823930"/>
    <w:rsid w:val="0082426E"/>
    <w:rsid w:val="00827659"/>
    <w:rsid w:val="00830AEC"/>
    <w:rsid w:val="008326A8"/>
    <w:rsid w:val="00833DDE"/>
    <w:rsid w:val="00833E86"/>
    <w:rsid w:val="00834965"/>
    <w:rsid w:val="00835409"/>
    <w:rsid w:val="008400FC"/>
    <w:rsid w:val="008408F4"/>
    <w:rsid w:val="0084110A"/>
    <w:rsid w:val="00842A5D"/>
    <w:rsid w:val="008435AA"/>
    <w:rsid w:val="0084638E"/>
    <w:rsid w:val="00846FE3"/>
    <w:rsid w:val="00851EE2"/>
    <w:rsid w:val="00853173"/>
    <w:rsid w:val="008535A9"/>
    <w:rsid w:val="008537F4"/>
    <w:rsid w:val="00856EBC"/>
    <w:rsid w:val="0085700A"/>
    <w:rsid w:val="00857BD5"/>
    <w:rsid w:val="008600C5"/>
    <w:rsid w:val="008605DD"/>
    <w:rsid w:val="00860EC1"/>
    <w:rsid w:val="00861A49"/>
    <w:rsid w:val="00861C23"/>
    <w:rsid w:val="008633B8"/>
    <w:rsid w:val="00863A65"/>
    <w:rsid w:val="00865513"/>
    <w:rsid w:val="00865F60"/>
    <w:rsid w:val="00866340"/>
    <w:rsid w:val="00873F36"/>
    <w:rsid w:val="008752D5"/>
    <w:rsid w:val="008836CD"/>
    <w:rsid w:val="008842EC"/>
    <w:rsid w:val="00887353"/>
    <w:rsid w:val="00887E9D"/>
    <w:rsid w:val="00892C65"/>
    <w:rsid w:val="008943CE"/>
    <w:rsid w:val="008950BC"/>
    <w:rsid w:val="0089513B"/>
    <w:rsid w:val="0089627B"/>
    <w:rsid w:val="008972C0"/>
    <w:rsid w:val="008A145D"/>
    <w:rsid w:val="008A1782"/>
    <w:rsid w:val="008A1C62"/>
    <w:rsid w:val="008A53C1"/>
    <w:rsid w:val="008A5881"/>
    <w:rsid w:val="008B31DA"/>
    <w:rsid w:val="008B443D"/>
    <w:rsid w:val="008B4E58"/>
    <w:rsid w:val="008C1DEB"/>
    <w:rsid w:val="008C2DF0"/>
    <w:rsid w:val="008C346D"/>
    <w:rsid w:val="008C51A0"/>
    <w:rsid w:val="008C56E6"/>
    <w:rsid w:val="008D1FB2"/>
    <w:rsid w:val="008E2E9C"/>
    <w:rsid w:val="008E5057"/>
    <w:rsid w:val="008E565D"/>
    <w:rsid w:val="008F250B"/>
    <w:rsid w:val="008F6CF6"/>
    <w:rsid w:val="0090236D"/>
    <w:rsid w:val="009038DB"/>
    <w:rsid w:val="009046BF"/>
    <w:rsid w:val="00905633"/>
    <w:rsid w:val="00907876"/>
    <w:rsid w:val="0090794D"/>
    <w:rsid w:val="00912A7F"/>
    <w:rsid w:val="009150D6"/>
    <w:rsid w:val="009151F7"/>
    <w:rsid w:val="00915BDB"/>
    <w:rsid w:val="00916563"/>
    <w:rsid w:val="00916DA7"/>
    <w:rsid w:val="0091783E"/>
    <w:rsid w:val="00917CD9"/>
    <w:rsid w:val="00921BCF"/>
    <w:rsid w:val="00922E4D"/>
    <w:rsid w:val="009234D9"/>
    <w:rsid w:val="009262D1"/>
    <w:rsid w:val="009273F4"/>
    <w:rsid w:val="00927F00"/>
    <w:rsid w:val="00930A67"/>
    <w:rsid w:val="0093482B"/>
    <w:rsid w:val="0093524B"/>
    <w:rsid w:val="00935682"/>
    <w:rsid w:val="00936256"/>
    <w:rsid w:val="00936AD3"/>
    <w:rsid w:val="00940244"/>
    <w:rsid w:val="00945107"/>
    <w:rsid w:val="00946B80"/>
    <w:rsid w:val="0094747D"/>
    <w:rsid w:val="00947757"/>
    <w:rsid w:val="00947CD6"/>
    <w:rsid w:val="00950399"/>
    <w:rsid w:val="00951D2A"/>
    <w:rsid w:val="009525A3"/>
    <w:rsid w:val="009542FE"/>
    <w:rsid w:val="00956D21"/>
    <w:rsid w:val="009627C9"/>
    <w:rsid w:val="00964488"/>
    <w:rsid w:val="009644F0"/>
    <w:rsid w:val="00965AA6"/>
    <w:rsid w:val="00966926"/>
    <w:rsid w:val="00970DCE"/>
    <w:rsid w:val="009715F5"/>
    <w:rsid w:val="00972D90"/>
    <w:rsid w:val="00973746"/>
    <w:rsid w:val="0097437E"/>
    <w:rsid w:val="0097696C"/>
    <w:rsid w:val="00977579"/>
    <w:rsid w:val="00980F65"/>
    <w:rsid w:val="00981563"/>
    <w:rsid w:val="00987C7D"/>
    <w:rsid w:val="009912BB"/>
    <w:rsid w:val="0099163B"/>
    <w:rsid w:val="009916CD"/>
    <w:rsid w:val="0099255E"/>
    <w:rsid w:val="00993352"/>
    <w:rsid w:val="009938EA"/>
    <w:rsid w:val="0099390C"/>
    <w:rsid w:val="00994993"/>
    <w:rsid w:val="00996C12"/>
    <w:rsid w:val="009A06F6"/>
    <w:rsid w:val="009A080C"/>
    <w:rsid w:val="009A2512"/>
    <w:rsid w:val="009A371D"/>
    <w:rsid w:val="009A3BB9"/>
    <w:rsid w:val="009B0A90"/>
    <w:rsid w:val="009B4CF2"/>
    <w:rsid w:val="009B5375"/>
    <w:rsid w:val="009B5466"/>
    <w:rsid w:val="009B558A"/>
    <w:rsid w:val="009C3048"/>
    <w:rsid w:val="009C3E00"/>
    <w:rsid w:val="009C401A"/>
    <w:rsid w:val="009C4C7A"/>
    <w:rsid w:val="009C70F9"/>
    <w:rsid w:val="009D0FD6"/>
    <w:rsid w:val="009D477E"/>
    <w:rsid w:val="009D4AC2"/>
    <w:rsid w:val="009D7E4D"/>
    <w:rsid w:val="009E1320"/>
    <w:rsid w:val="009E1E38"/>
    <w:rsid w:val="009E4214"/>
    <w:rsid w:val="009E45B2"/>
    <w:rsid w:val="009F085A"/>
    <w:rsid w:val="009F0A5B"/>
    <w:rsid w:val="009F4300"/>
    <w:rsid w:val="009F741B"/>
    <w:rsid w:val="00A011F4"/>
    <w:rsid w:val="00A04609"/>
    <w:rsid w:val="00A067E1"/>
    <w:rsid w:val="00A10C2D"/>
    <w:rsid w:val="00A11BD6"/>
    <w:rsid w:val="00A128B3"/>
    <w:rsid w:val="00A166C2"/>
    <w:rsid w:val="00A16935"/>
    <w:rsid w:val="00A22407"/>
    <w:rsid w:val="00A23522"/>
    <w:rsid w:val="00A237C6"/>
    <w:rsid w:val="00A24218"/>
    <w:rsid w:val="00A24EA5"/>
    <w:rsid w:val="00A25059"/>
    <w:rsid w:val="00A25AFE"/>
    <w:rsid w:val="00A27AE3"/>
    <w:rsid w:val="00A30CBC"/>
    <w:rsid w:val="00A31CBD"/>
    <w:rsid w:val="00A32916"/>
    <w:rsid w:val="00A3536D"/>
    <w:rsid w:val="00A369B0"/>
    <w:rsid w:val="00A40369"/>
    <w:rsid w:val="00A4063D"/>
    <w:rsid w:val="00A41986"/>
    <w:rsid w:val="00A4290E"/>
    <w:rsid w:val="00A465B8"/>
    <w:rsid w:val="00A5073A"/>
    <w:rsid w:val="00A51492"/>
    <w:rsid w:val="00A53C96"/>
    <w:rsid w:val="00A55326"/>
    <w:rsid w:val="00A55D89"/>
    <w:rsid w:val="00A5772D"/>
    <w:rsid w:val="00A60B50"/>
    <w:rsid w:val="00A61E81"/>
    <w:rsid w:val="00A62124"/>
    <w:rsid w:val="00A627A8"/>
    <w:rsid w:val="00A63717"/>
    <w:rsid w:val="00A655D1"/>
    <w:rsid w:val="00A67E11"/>
    <w:rsid w:val="00A727DA"/>
    <w:rsid w:val="00A7327A"/>
    <w:rsid w:val="00A7405C"/>
    <w:rsid w:val="00A75A1E"/>
    <w:rsid w:val="00A76489"/>
    <w:rsid w:val="00A76955"/>
    <w:rsid w:val="00A76BAE"/>
    <w:rsid w:val="00A7742A"/>
    <w:rsid w:val="00A777CB"/>
    <w:rsid w:val="00A83252"/>
    <w:rsid w:val="00A84B7C"/>
    <w:rsid w:val="00A84F32"/>
    <w:rsid w:val="00A87FC4"/>
    <w:rsid w:val="00A90DFD"/>
    <w:rsid w:val="00A92270"/>
    <w:rsid w:val="00A93092"/>
    <w:rsid w:val="00A937CF"/>
    <w:rsid w:val="00A9775B"/>
    <w:rsid w:val="00A97E50"/>
    <w:rsid w:val="00AA0B57"/>
    <w:rsid w:val="00AA1820"/>
    <w:rsid w:val="00AA2F2C"/>
    <w:rsid w:val="00AA586D"/>
    <w:rsid w:val="00AA5D61"/>
    <w:rsid w:val="00AA787C"/>
    <w:rsid w:val="00AA7F87"/>
    <w:rsid w:val="00AC058E"/>
    <w:rsid w:val="00AC17B0"/>
    <w:rsid w:val="00AC6A9E"/>
    <w:rsid w:val="00AC6CAE"/>
    <w:rsid w:val="00AD2545"/>
    <w:rsid w:val="00AD4E27"/>
    <w:rsid w:val="00AD719D"/>
    <w:rsid w:val="00AD7FA5"/>
    <w:rsid w:val="00AE354C"/>
    <w:rsid w:val="00AE3DAD"/>
    <w:rsid w:val="00AE768D"/>
    <w:rsid w:val="00AF2AA7"/>
    <w:rsid w:val="00AF34CC"/>
    <w:rsid w:val="00AF35A6"/>
    <w:rsid w:val="00AF3BF6"/>
    <w:rsid w:val="00AF5475"/>
    <w:rsid w:val="00AF6942"/>
    <w:rsid w:val="00AF7800"/>
    <w:rsid w:val="00B00291"/>
    <w:rsid w:val="00B006C4"/>
    <w:rsid w:val="00B029F6"/>
    <w:rsid w:val="00B05A53"/>
    <w:rsid w:val="00B05B55"/>
    <w:rsid w:val="00B11F5F"/>
    <w:rsid w:val="00B12E91"/>
    <w:rsid w:val="00B1777A"/>
    <w:rsid w:val="00B21D94"/>
    <w:rsid w:val="00B23F98"/>
    <w:rsid w:val="00B24E08"/>
    <w:rsid w:val="00B26C54"/>
    <w:rsid w:val="00B26CF4"/>
    <w:rsid w:val="00B36769"/>
    <w:rsid w:val="00B36F4F"/>
    <w:rsid w:val="00B37191"/>
    <w:rsid w:val="00B4135A"/>
    <w:rsid w:val="00B44CF8"/>
    <w:rsid w:val="00B53B00"/>
    <w:rsid w:val="00B54964"/>
    <w:rsid w:val="00B552E3"/>
    <w:rsid w:val="00B555AE"/>
    <w:rsid w:val="00B60EBC"/>
    <w:rsid w:val="00B64199"/>
    <w:rsid w:val="00B64D17"/>
    <w:rsid w:val="00B6687F"/>
    <w:rsid w:val="00B6769F"/>
    <w:rsid w:val="00B727B9"/>
    <w:rsid w:val="00B74D35"/>
    <w:rsid w:val="00B75AB0"/>
    <w:rsid w:val="00B81F14"/>
    <w:rsid w:val="00B83C98"/>
    <w:rsid w:val="00B85BE0"/>
    <w:rsid w:val="00B86FAD"/>
    <w:rsid w:val="00B91CE3"/>
    <w:rsid w:val="00B9254B"/>
    <w:rsid w:val="00B92740"/>
    <w:rsid w:val="00B9339A"/>
    <w:rsid w:val="00B93F89"/>
    <w:rsid w:val="00B94630"/>
    <w:rsid w:val="00B946F1"/>
    <w:rsid w:val="00B95C31"/>
    <w:rsid w:val="00BA179A"/>
    <w:rsid w:val="00BA5006"/>
    <w:rsid w:val="00BA62F8"/>
    <w:rsid w:val="00BA7BE6"/>
    <w:rsid w:val="00BC0612"/>
    <w:rsid w:val="00BC4810"/>
    <w:rsid w:val="00BC6B07"/>
    <w:rsid w:val="00BC7084"/>
    <w:rsid w:val="00BC74E4"/>
    <w:rsid w:val="00BD04F5"/>
    <w:rsid w:val="00BD4EEA"/>
    <w:rsid w:val="00BD55F3"/>
    <w:rsid w:val="00BD5C60"/>
    <w:rsid w:val="00BD5D6A"/>
    <w:rsid w:val="00BD6063"/>
    <w:rsid w:val="00BE1B00"/>
    <w:rsid w:val="00BE2150"/>
    <w:rsid w:val="00BE4039"/>
    <w:rsid w:val="00BE490B"/>
    <w:rsid w:val="00BE4E7A"/>
    <w:rsid w:val="00BE7E63"/>
    <w:rsid w:val="00BF3687"/>
    <w:rsid w:val="00BF7A2E"/>
    <w:rsid w:val="00C00DF7"/>
    <w:rsid w:val="00C0159A"/>
    <w:rsid w:val="00C01D7C"/>
    <w:rsid w:val="00C02CC5"/>
    <w:rsid w:val="00C04195"/>
    <w:rsid w:val="00C04307"/>
    <w:rsid w:val="00C0505E"/>
    <w:rsid w:val="00C05767"/>
    <w:rsid w:val="00C06E4B"/>
    <w:rsid w:val="00C1237E"/>
    <w:rsid w:val="00C13D44"/>
    <w:rsid w:val="00C16C29"/>
    <w:rsid w:val="00C2106B"/>
    <w:rsid w:val="00C27FCE"/>
    <w:rsid w:val="00C31D8A"/>
    <w:rsid w:val="00C3249E"/>
    <w:rsid w:val="00C363E8"/>
    <w:rsid w:val="00C36903"/>
    <w:rsid w:val="00C374D2"/>
    <w:rsid w:val="00C37B58"/>
    <w:rsid w:val="00C4092E"/>
    <w:rsid w:val="00C444CA"/>
    <w:rsid w:val="00C46C03"/>
    <w:rsid w:val="00C471EA"/>
    <w:rsid w:val="00C47D25"/>
    <w:rsid w:val="00C50A9B"/>
    <w:rsid w:val="00C52375"/>
    <w:rsid w:val="00C525C3"/>
    <w:rsid w:val="00C56B64"/>
    <w:rsid w:val="00C5705A"/>
    <w:rsid w:val="00C60938"/>
    <w:rsid w:val="00C60F55"/>
    <w:rsid w:val="00C61081"/>
    <w:rsid w:val="00C623B4"/>
    <w:rsid w:val="00C62B81"/>
    <w:rsid w:val="00C70342"/>
    <w:rsid w:val="00C70915"/>
    <w:rsid w:val="00C8082E"/>
    <w:rsid w:val="00C86066"/>
    <w:rsid w:val="00C8696E"/>
    <w:rsid w:val="00C90634"/>
    <w:rsid w:val="00C912B9"/>
    <w:rsid w:val="00C91BA6"/>
    <w:rsid w:val="00C92227"/>
    <w:rsid w:val="00C926A0"/>
    <w:rsid w:val="00C932E3"/>
    <w:rsid w:val="00C94FE9"/>
    <w:rsid w:val="00C95604"/>
    <w:rsid w:val="00C96437"/>
    <w:rsid w:val="00CA277A"/>
    <w:rsid w:val="00CA45F7"/>
    <w:rsid w:val="00CA476A"/>
    <w:rsid w:val="00CA5F90"/>
    <w:rsid w:val="00CA6CDE"/>
    <w:rsid w:val="00CB2193"/>
    <w:rsid w:val="00CB372C"/>
    <w:rsid w:val="00CB587E"/>
    <w:rsid w:val="00CB6511"/>
    <w:rsid w:val="00CB6FFC"/>
    <w:rsid w:val="00CC25D9"/>
    <w:rsid w:val="00CC2A8B"/>
    <w:rsid w:val="00CC4608"/>
    <w:rsid w:val="00CC4CA1"/>
    <w:rsid w:val="00CC5FAA"/>
    <w:rsid w:val="00CC7E40"/>
    <w:rsid w:val="00CD177E"/>
    <w:rsid w:val="00CD336D"/>
    <w:rsid w:val="00CD6B10"/>
    <w:rsid w:val="00CD735C"/>
    <w:rsid w:val="00CE0E61"/>
    <w:rsid w:val="00CE1090"/>
    <w:rsid w:val="00CE16AE"/>
    <w:rsid w:val="00CF0001"/>
    <w:rsid w:val="00CF18ED"/>
    <w:rsid w:val="00D002E0"/>
    <w:rsid w:val="00D03F99"/>
    <w:rsid w:val="00D05DD1"/>
    <w:rsid w:val="00D06B29"/>
    <w:rsid w:val="00D06FC8"/>
    <w:rsid w:val="00D100E9"/>
    <w:rsid w:val="00D13BAA"/>
    <w:rsid w:val="00D14074"/>
    <w:rsid w:val="00D15F82"/>
    <w:rsid w:val="00D20A2F"/>
    <w:rsid w:val="00D20BC3"/>
    <w:rsid w:val="00D21210"/>
    <w:rsid w:val="00D228DA"/>
    <w:rsid w:val="00D23928"/>
    <w:rsid w:val="00D23F0C"/>
    <w:rsid w:val="00D243D3"/>
    <w:rsid w:val="00D26EB6"/>
    <w:rsid w:val="00D271EE"/>
    <w:rsid w:val="00D3223A"/>
    <w:rsid w:val="00D32C35"/>
    <w:rsid w:val="00D33FD4"/>
    <w:rsid w:val="00D34485"/>
    <w:rsid w:val="00D35B59"/>
    <w:rsid w:val="00D37AF6"/>
    <w:rsid w:val="00D41151"/>
    <w:rsid w:val="00D412B3"/>
    <w:rsid w:val="00D41CDA"/>
    <w:rsid w:val="00D44685"/>
    <w:rsid w:val="00D44814"/>
    <w:rsid w:val="00D45D86"/>
    <w:rsid w:val="00D4667D"/>
    <w:rsid w:val="00D46A13"/>
    <w:rsid w:val="00D47B31"/>
    <w:rsid w:val="00D50DD5"/>
    <w:rsid w:val="00D52641"/>
    <w:rsid w:val="00D540DF"/>
    <w:rsid w:val="00D5466F"/>
    <w:rsid w:val="00D5544A"/>
    <w:rsid w:val="00D6006D"/>
    <w:rsid w:val="00D60D26"/>
    <w:rsid w:val="00D61198"/>
    <w:rsid w:val="00D624B2"/>
    <w:rsid w:val="00D64CC1"/>
    <w:rsid w:val="00D6530A"/>
    <w:rsid w:val="00D65793"/>
    <w:rsid w:val="00D65C5C"/>
    <w:rsid w:val="00D713D3"/>
    <w:rsid w:val="00D76749"/>
    <w:rsid w:val="00D778AA"/>
    <w:rsid w:val="00D82335"/>
    <w:rsid w:val="00D82EC8"/>
    <w:rsid w:val="00D835B3"/>
    <w:rsid w:val="00D83B78"/>
    <w:rsid w:val="00D85D00"/>
    <w:rsid w:val="00D90B7D"/>
    <w:rsid w:val="00D9100D"/>
    <w:rsid w:val="00D91CE2"/>
    <w:rsid w:val="00D923BB"/>
    <w:rsid w:val="00D93208"/>
    <w:rsid w:val="00D96A99"/>
    <w:rsid w:val="00DA0B95"/>
    <w:rsid w:val="00DA1A7E"/>
    <w:rsid w:val="00DA2245"/>
    <w:rsid w:val="00DA3D4F"/>
    <w:rsid w:val="00DA49D3"/>
    <w:rsid w:val="00DA4A7A"/>
    <w:rsid w:val="00DA4F28"/>
    <w:rsid w:val="00DA6BE3"/>
    <w:rsid w:val="00DA7C31"/>
    <w:rsid w:val="00DB16A0"/>
    <w:rsid w:val="00DB1F06"/>
    <w:rsid w:val="00DB594C"/>
    <w:rsid w:val="00DC1F04"/>
    <w:rsid w:val="00DC43F3"/>
    <w:rsid w:val="00DC5E5A"/>
    <w:rsid w:val="00DC62CE"/>
    <w:rsid w:val="00DC76FA"/>
    <w:rsid w:val="00DD092E"/>
    <w:rsid w:val="00DD214A"/>
    <w:rsid w:val="00DD54B4"/>
    <w:rsid w:val="00DD5CB7"/>
    <w:rsid w:val="00DD7136"/>
    <w:rsid w:val="00DE3EF7"/>
    <w:rsid w:val="00DE5736"/>
    <w:rsid w:val="00DF18ED"/>
    <w:rsid w:val="00DF1C54"/>
    <w:rsid w:val="00DF379E"/>
    <w:rsid w:val="00DF5410"/>
    <w:rsid w:val="00DF57BA"/>
    <w:rsid w:val="00DF5F7C"/>
    <w:rsid w:val="00DF61C7"/>
    <w:rsid w:val="00DF6219"/>
    <w:rsid w:val="00DF708B"/>
    <w:rsid w:val="00E01FF7"/>
    <w:rsid w:val="00E03536"/>
    <w:rsid w:val="00E03ACE"/>
    <w:rsid w:val="00E11216"/>
    <w:rsid w:val="00E117FE"/>
    <w:rsid w:val="00E13F67"/>
    <w:rsid w:val="00E15315"/>
    <w:rsid w:val="00E168C7"/>
    <w:rsid w:val="00E17AB6"/>
    <w:rsid w:val="00E21210"/>
    <w:rsid w:val="00E218E4"/>
    <w:rsid w:val="00E21A07"/>
    <w:rsid w:val="00E23AB6"/>
    <w:rsid w:val="00E23EF3"/>
    <w:rsid w:val="00E2540E"/>
    <w:rsid w:val="00E26BC0"/>
    <w:rsid w:val="00E2720F"/>
    <w:rsid w:val="00E27385"/>
    <w:rsid w:val="00E30824"/>
    <w:rsid w:val="00E31C2C"/>
    <w:rsid w:val="00E32066"/>
    <w:rsid w:val="00E335E4"/>
    <w:rsid w:val="00E33F9E"/>
    <w:rsid w:val="00E3670A"/>
    <w:rsid w:val="00E37A79"/>
    <w:rsid w:val="00E41BEF"/>
    <w:rsid w:val="00E42F98"/>
    <w:rsid w:val="00E46166"/>
    <w:rsid w:val="00E50BBA"/>
    <w:rsid w:val="00E53CB4"/>
    <w:rsid w:val="00E54651"/>
    <w:rsid w:val="00E56429"/>
    <w:rsid w:val="00E56A62"/>
    <w:rsid w:val="00E57BC5"/>
    <w:rsid w:val="00E57E36"/>
    <w:rsid w:val="00E6078C"/>
    <w:rsid w:val="00E6157E"/>
    <w:rsid w:val="00E649FE"/>
    <w:rsid w:val="00E7124B"/>
    <w:rsid w:val="00E71C5E"/>
    <w:rsid w:val="00E7284B"/>
    <w:rsid w:val="00E74952"/>
    <w:rsid w:val="00E755FC"/>
    <w:rsid w:val="00E76760"/>
    <w:rsid w:val="00E8637C"/>
    <w:rsid w:val="00E87445"/>
    <w:rsid w:val="00E877FC"/>
    <w:rsid w:val="00E918E8"/>
    <w:rsid w:val="00EA12DE"/>
    <w:rsid w:val="00EA1AB4"/>
    <w:rsid w:val="00EA2B7F"/>
    <w:rsid w:val="00EA550E"/>
    <w:rsid w:val="00EA5700"/>
    <w:rsid w:val="00EA5F67"/>
    <w:rsid w:val="00EA7FEA"/>
    <w:rsid w:val="00EB00B0"/>
    <w:rsid w:val="00EB0172"/>
    <w:rsid w:val="00EB144A"/>
    <w:rsid w:val="00EB149D"/>
    <w:rsid w:val="00EB1C62"/>
    <w:rsid w:val="00EB1D3D"/>
    <w:rsid w:val="00EB54DC"/>
    <w:rsid w:val="00EB6860"/>
    <w:rsid w:val="00EC03D3"/>
    <w:rsid w:val="00EC18CF"/>
    <w:rsid w:val="00EC40CF"/>
    <w:rsid w:val="00EC6E72"/>
    <w:rsid w:val="00EC6F15"/>
    <w:rsid w:val="00EC72DA"/>
    <w:rsid w:val="00ED2790"/>
    <w:rsid w:val="00ED5C6A"/>
    <w:rsid w:val="00ED6422"/>
    <w:rsid w:val="00ED7766"/>
    <w:rsid w:val="00EE0014"/>
    <w:rsid w:val="00EE1B31"/>
    <w:rsid w:val="00EE2A66"/>
    <w:rsid w:val="00EE5D40"/>
    <w:rsid w:val="00EE5E81"/>
    <w:rsid w:val="00EE7D4A"/>
    <w:rsid w:val="00EF08DB"/>
    <w:rsid w:val="00EF13D6"/>
    <w:rsid w:val="00EF5B08"/>
    <w:rsid w:val="00EF6CED"/>
    <w:rsid w:val="00EF6E59"/>
    <w:rsid w:val="00F018B0"/>
    <w:rsid w:val="00F030D7"/>
    <w:rsid w:val="00F033C4"/>
    <w:rsid w:val="00F03EEE"/>
    <w:rsid w:val="00F04714"/>
    <w:rsid w:val="00F05461"/>
    <w:rsid w:val="00F05B68"/>
    <w:rsid w:val="00F05E3A"/>
    <w:rsid w:val="00F06A9E"/>
    <w:rsid w:val="00F10422"/>
    <w:rsid w:val="00F108CA"/>
    <w:rsid w:val="00F10CD3"/>
    <w:rsid w:val="00F1100D"/>
    <w:rsid w:val="00F1133F"/>
    <w:rsid w:val="00F20ED9"/>
    <w:rsid w:val="00F30063"/>
    <w:rsid w:val="00F30257"/>
    <w:rsid w:val="00F32902"/>
    <w:rsid w:val="00F3556B"/>
    <w:rsid w:val="00F4134E"/>
    <w:rsid w:val="00F419FB"/>
    <w:rsid w:val="00F423A3"/>
    <w:rsid w:val="00F42D19"/>
    <w:rsid w:val="00F45F9D"/>
    <w:rsid w:val="00F46536"/>
    <w:rsid w:val="00F47364"/>
    <w:rsid w:val="00F4757E"/>
    <w:rsid w:val="00F50A71"/>
    <w:rsid w:val="00F50D6E"/>
    <w:rsid w:val="00F521AC"/>
    <w:rsid w:val="00F5236C"/>
    <w:rsid w:val="00F52C86"/>
    <w:rsid w:val="00F54A15"/>
    <w:rsid w:val="00F55473"/>
    <w:rsid w:val="00F557E8"/>
    <w:rsid w:val="00F5596B"/>
    <w:rsid w:val="00F60019"/>
    <w:rsid w:val="00F627C3"/>
    <w:rsid w:val="00F631F0"/>
    <w:rsid w:val="00F65450"/>
    <w:rsid w:val="00F66D1B"/>
    <w:rsid w:val="00F67936"/>
    <w:rsid w:val="00F70134"/>
    <w:rsid w:val="00F70BBF"/>
    <w:rsid w:val="00F72092"/>
    <w:rsid w:val="00F77C90"/>
    <w:rsid w:val="00F803C5"/>
    <w:rsid w:val="00F8255A"/>
    <w:rsid w:val="00F82DE9"/>
    <w:rsid w:val="00F82E3E"/>
    <w:rsid w:val="00F8449C"/>
    <w:rsid w:val="00F864CF"/>
    <w:rsid w:val="00F86941"/>
    <w:rsid w:val="00F90A7E"/>
    <w:rsid w:val="00F91825"/>
    <w:rsid w:val="00F94070"/>
    <w:rsid w:val="00F9541D"/>
    <w:rsid w:val="00F95882"/>
    <w:rsid w:val="00FA06B0"/>
    <w:rsid w:val="00FA24D2"/>
    <w:rsid w:val="00FA254B"/>
    <w:rsid w:val="00FA436E"/>
    <w:rsid w:val="00FA5DFF"/>
    <w:rsid w:val="00FA6486"/>
    <w:rsid w:val="00FA6E4F"/>
    <w:rsid w:val="00FA7C87"/>
    <w:rsid w:val="00FB0416"/>
    <w:rsid w:val="00FB21EA"/>
    <w:rsid w:val="00FB254C"/>
    <w:rsid w:val="00FB31FE"/>
    <w:rsid w:val="00FB4BA3"/>
    <w:rsid w:val="00FB6DD7"/>
    <w:rsid w:val="00FB7495"/>
    <w:rsid w:val="00FC0FA3"/>
    <w:rsid w:val="00FC520C"/>
    <w:rsid w:val="00FD0EF4"/>
    <w:rsid w:val="00FD463A"/>
    <w:rsid w:val="00FD667E"/>
    <w:rsid w:val="00FE2F3F"/>
    <w:rsid w:val="00FE4014"/>
    <w:rsid w:val="00FF2710"/>
    <w:rsid w:val="00FF34EA"/>
    <w:rsid w:val="00FF59BA"/>
    <w:rsid w:val="00FF6C9B"/>
    <w:rsid w:val="00FF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78EB8"/>
  <w15:docId w15:val="{FF3B778F-F763-45D4-BF8E-55D52605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37F4"/>
    <w:pPr>
      <w:spacing w:after="120" w:line="300" w:lineRule="auto"/>
      <w:jc w:val="both"/>
    </w:pPr>
    <w:rPr>
      <w:rFonts w:eastAsia="Times New Roman" w:cs="Times New Roman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552E3"/>
    <w:pPr>
      <w:keepNext/>
      <w:keepLines/>
      <w:numPr>
        <w:numId w:val="14"/>
      </w:numPr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6157E"/>
    <w:pPr>
      <w:keepNext/>
      <w:keepLines/>
      <w:numPr>
        <w:ilvl w:val="1"/>
        <w:numId w:val="14"/>
      </w:numPr>
      <w:spacing w:before="40" w:after="0"/>
      <w:outlineLvl w:val="1"/>
    </w:pPr>
    <w:rPr>
      <w:rFonts w:ascii="Calibri" w:eastAsiaTheme="majorEastAsia" w:hAnsi="Calibri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00A35"/>
    <w:pPr>
      <w:keepNext/>
      <w:keepLines/>
      <w:numPr>
        <w:ilvl w:val="2"/>
        <w:numId w:val="14"/>
      </w:numPr>
      <w:spacing w:before="120" w:line="240" w:lineRule="auto"/>
      <w:outlineLvl w:val="2"/>
    </w:pPr>
    <w:rPr>
      <w:rFonts w:ascii="Calibri" w:eastAsiaTheme="majorEastAsia" w:hAnsi="Calibri" w:cstheme="majorBidi"/>
      <w:b/>
      <w:color w:val="FFFFFF" w:themeColor="background1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18ED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18ED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18ED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18ED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18ED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18ED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52E3"/>
    <w:rPr>
      <w:rFonts w:eastAsiaTheme="majorEastAsia" w:cstheme="majorBidi"/>
      <w:b/>
      <w:sz w:val="28"/>
      <w:szCs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6157E"/>
    <w:rPr>
      <w:rFonts w:ascii="Calibri" w:eastAsiaTheme="majorEastAsia" w:hAnsi="Calibri" w:cstheme="majorBidi"/>
      <w:b/>
      <w:szCs w:val="26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00A35"/>
    <w:rPr>
      <w:rFonts w:ascii="Calibri" w:eastAsiaTheme="majorEastAsia" w:hAnsi="Calibri" w:cstheme="majorBidi"/>
      <w:b/>
      <w:color w:val="FFFFFF" w:themeColor="background1"/>
      <w:sz w:val="24"/>
      <w:szCs w:val="24"/>
      <w:lang w:val="cs-CZ"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18ED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18ED"/>
    <w:rPr>
      <w:rFonts w:asciiTheme="majorHAnsi" w:eastAsiaTheme="majorEastAsia" w:hAnsiTheme="majorHAnsi" w:cstheme="majorBidi"/>
      <w:color w:val="2E74B5" w:themeColor="accent1" w:themeShade="BF"/>
      <w:szCs w:val="24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18ED"/>
    <w:rPr>
      <w:rFonts w:asciiTheme="majorHAnsi" w:eastAsiaTheme="majorEastAsia" w:hAnsiTheme="majorHAnsi" w:cstheme="majorBidi"/>
      <w:color w:val="1F4D78" w:themeColor="accent1" w:themeShade="7F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18ED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18E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18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/>
    </w:rPr>
  </w:style>
  <w:style w:type="paragraph" w:styleId="Zhlav">
    <w:name w:val="header"/>
    <w:basedOn w:val="Normln"/>
    <w:link w:val="ZhlavChar"/>
    <w:uiPriority w:val="99"/>
    <w:unhideWhenUsed/>
    <w:rsid w:val="002A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0E9E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2A0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0E9E"/>
    <w:rPr>
      <w:lang w:val="cs-CZ"/>
    </w:rPr>
  </w:style>
  <w:style w:type="character" w:customStyle="1" w:styleId="apple-converted-space">
    <w:name w:val="apple-converted-space"/>
    <w:basedOn w:val="Standardnpsmoodstavce"/>
    <w:rsid w:val="002A0E9E"/>
  </w:style>
  <w:style w:type="character" w:customStyle="1" w:styleId="hword">
    <w:name w:val="h_word"/>
    <w:basedOn w:val="Standardnpsmoodstavce"/>
    <w:rsid w:val="002A0E9E"/>
  </w:style>
  <w:style w:type="character" w:styleId="Hypertextovodkaz">
    <w:name w:val="Hyperlink"/>
    <w:basedOn w:val="Standardnpsmoodstavce"/>
    <w:uiPriority w:val="99"/>
    <w:unhideWhenUsed/>
    <w:rsid w:val="002A0E9E"/>
    <w:rPr>
      <w:color w:val="0563C1" w:themeColor="hyperlink"/>
      <w:u w:val="single"/>
    </w:rPr>
  </w:style>
  <w:style w:type="character" w:customStyle="1" w:styleId="datalabel">
    <w:name w:val="datalabel"/>
    <w:basedOn w:val="Standardnpsmoodstavce"/>
    <w:rsid w:val="002A0E9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A0E9E"/>
    <w:pPr>
      <w:spacing w:after="0" w:line="240" w:lineRule="auto"/>
      <w:jc w:val="left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A0E9E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2A0E9E"/>
    <w:rPr>
      <w:vertAlign w:val="superscript"/>
    </w:rPr>
  </w:style>
  <w:style w:type="table" w:styleId="Mkatabulky">
    <w:name w:val="Table Grid"/>
    <w:basedOn w:val="Normlntabulka"/>
    <w:uiPriority w:val="39"/>
    <w:rsid w:val="007D3B2B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9775B"/>
    <w:pPr>
      <w:spacing w:after="0" w:line="240" w:lineRule="auto"/>
    </w:pPr>
    <w:rPr>
      <w:lang w:val="cs-CZ"/>
    </w:rPr>
  </w:style>
  <w:style w:type="paragraph" w:styleId="Odstavecseseznamem">
    <w:name w:val="List Paragraph"/>
    <w:aliases w:val="Nad,Odstavec_muj,nad 1,Odstavec se seznamem1,Název grafu"/>
    <w:basedOn w:val="Normln"/>
    <w:link w:val="OdstavecseseznamemChar"/>
    <w:uiPriority w:val="34"/>
    <w:qFormat/>
    <w:rsid w:val="00821865"/>
    <w:pPr>
      <w:ind w:left="720"/>
      <w:contextualSpacing/>
      <w:jc w:val="left"/>
    </w:pPr>
  </w:style>
  <w:style w:type="character" w:customStyle="1" w:styleId="OdstavecseseznamemChar">
    <w:name w:val="Odstavec se seznamem Char"/>
    <w:aliases w:val="Nad Char,Odstavec_muj Char,nad 1 Char,Odstavec se seznamem1 Char,Název grafu Char"/>
    <w:basedOn w:val="Standardnpsmoodstavce"/>
    <w:link w:val="Odstavecseseznamem"/>
    <w:uiPriority w:val="34"/>
    <w:rsid w:val="00821865"/>
    <w:rPr>
      <w:lang w:val="cs-CZ"/>
    </w:rPr>
  </w:style>
  <w:style w:type="paragraph" w:customStyle="1" w:styleId="tabulka">
    <w:name w:val="tabulka"/>
    <w:basedOn w:val="Normln"/>
    <w:qFormat/>
    <w:rsid w:val="00325257"/>
    <w:pPr>
      <w:numPr>
        <w:numId w:val="1"/>
      </w:numPr>
      <w:spacing w:before="60" w:after="0" w:line="240" w:lineRule="auto"/>
      <w:ind w:left="0" w:firstLine="0"/>
      <w:jc w:val="left"/>
    </w:pPr>
    <w:rPr>
      <w:i/>
    </w:rPr>
  </w:style>
  <w:style w:type="paragraph" w:customStyle="1" w:styleId="Graf">
    <w:name w:val="Graf"/>
    <w:basedOn w:val="Normln"/>
    <w:qFormat/>
    <w:rsid w:val="00CA6CDE"/>
    <w:pPr>
      <w:numPr>
        <w:numId w:val="2"/>
      </w:numPr>
      <w:spacing w:before="60" w:after="0" w:line="240" w:lineRule="auto"/>
      <w:ind w:left="0" w:firstLine="0"/>
      <w:jc w:val="left"/>
    </w:pPr>
    <w:rPr>
      <w:rFonts w:cs="Arial"/>
      <w:i/>
    </w:rPr>
  </w:style>
  <w:style w:type="paragraph" w:customStyle="1" w:styleId="malemezery">
    <w:name w:val="male mezery"/>
    <w:basedOn w:val="Normln"/>
    <w:qFormat/>
    <w:rsid w:val="008535A9"/>
    <w:pPr>
      <w:spacing w:before="240" w:after="60"/>
      <w:contextualSpacing/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3041"/>
    <w:rPr>
      <w:rFonts w:ascii="Tahoma" w:hAnsi="Tahoma" w:cs="Tahoma"/>
      <w:sz w:val="16"/>
      <w:szCs w:val="16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3041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3041"/>
    <w:rPr>
      <w:sz w:val="20"/>
      <w:szCs w:val="20"/>
      <w:lang w:val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3041"/>
    <w:pPr>
      <w:spacing w:after="160" w:line="240" w:lineRule="auto"/>
      <w:jc w:val="left"/>
    </w:pPr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3041"/>
    <w:rPr>
      <w:b/>
      <w:bCs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3041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F8255A"/>
    <w:pPr>
      <w:numPr>
        <w:numId w:val="0"/>
      </w:numPr>
      <w:spacing w:line="259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1431C2"/>
    <w:pPr>
      <w:spacing w:before="120"/>
      <w:jc w:val="left"/>
    </w:pPr>
    <w:rPr>
      <w:b/>
      <w:bC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1431C2"/>
    <w:pPr>
      <w:spacing w:before="120" w:after="0"/>
      <w:ind w:left="220"/>
      <w:jc w:val="left"/>
    </w:pPr>
    <w:rPr>
      <w:i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F8255A"/>
    <w:pPr>
      <w:spacing w:after="0"/>
      <w:ind w:left="440"/>
      <w:jc w:val="left"/>
    </w:pPr>
    <w:rPr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641C4A"/>
    <w:rPr>
      <w:color w:val="808080"/>
    </w:rPr>
  </w:style>
  <w:style w:type="paragraph" w:customStyle="1" w:styleId="nazevaktivity">
    <w:name w:val="nazev aktivity"/>
    <w:basedOn w:val="Normln"/>
    <w:link w:val="nazevaktivityChar"/>
    <w:rsid w:val="00EB00B0"/>
    <w:rPr>
      <w:b/>
    </w:rPr>
  </w:style>
  <w:style w:type="character" w:customStyle="1" w:styleId="nazevaktivityChar">
    <w:name w:val="nazev aktivity Char"/>
    <w:basedOn w:val="Standardnpsmoodstavce"/>
    <w:link w:val="nazevaktivity"/>
    <w:rsid w:val="00EB00B0"/>
    <w:rPr>
      <w:b/>
      <w:lang w:val="cs-CZ"/>
    </w:rPr>
  </w:style>
  <w:style w:type="character" w:customStyle="1" w:styleId="tsubjname">
    <w:name w:val="tsubjname"/>
    <w:basedOn w:val="Standardnpsmoodstavce"/>
    <w:rsid w:val="00DA2245"/>
  </w:style>
  <w:style w:type="paragraph" w:customStyle="1" w:styleId="Normln1">
    <w:name w:val="Normální1"/>
    <w:rsid w:val="00936256"/>
    <w:pPr>
      <w:spacing w:after="0" w:line="276" w:lineRule="auto"/>
    </w:pPr>
    <w:rPr>
      <w:rFonts w:ascii="Arial" w:eastAsia="Arial" w:hAnsi="Arial" w:cs="Arial"/>
      <w:color w:val="000000"/>
      <w:lang w:val="cs-CZ" w:eastAsia="cs-CZ"/>
    </w:rPr>
  </w:style>
  <w:style w:type="character" w:customStyle="1" w:styleId="font421">
    <w:name w:val="font421"/>
    <w:basedOn w:val="Standardnpsmoodstavce"/>
    <w:rsid w:val="0025628B"/>
    <w:rPr>
      <w:rFonts w:ascii="Calibri" w:hAnsi="Calibri" w:cs="Calibri" w:hint="default"/>
      <w:b w:val="0"/>
      <w:bCs w:val="0"/>
      <w:i w:val="0"/>
      <w:iCs w:val="0"/>
      <w:strike w:val="0"/>
      <w:dstrike w:val="0"/>
      <w:color w:val="FF0000"/>
      <w:sz w:val="22"/>
      <w:szCs w:val="22"/>
      <w:u w:val="none"/>
      <w:effect w:val="none"/>
    </w:rPr>
  </w:style>
  <w:style w:type="character" w:customStyle="1" w:styleId="font101">
    <w:name w:val="font101"/>
    <w:basedOn w:val="Standardnpsmoodstavce"/>
    <w:rsid w:val="004F0EE6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Obsah4">
    <w:name w:val="toc 4"/>
    <w:basedOn w:val="Normln"/>
    <w:next w:val="Normln"/>
    <w:autoRedefine/>
    <w:uiPriority w:val="39"/>
    <w:unhideWhenUsed/>
    <w:rsid w:val="007B69DF"/>
    <w:pPr>
      <w:spacing w:after="0"/>
      <w:ind w:left="660"/>
      <w:jc w:val="left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B69DF"/>
    <w:pPr>
      <w:spacing w:after="0"/>
      <w:ind w:left="88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7B69DF"/>
    <w:pPr>
      <w:spacing w:after="0"/>
      <w:ind w:left="11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B69DF"/>
    <w:pPr>
      <w:spacing w:after="0"/>
      <w:ind w:left="132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B69DF"/>
    <w:pPr>
      <w:spacing w:after="0"/>
      <w:ind w:left="154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B69DF"/>
    <w:pPr>
      <w:spacing w:after="0"/>
      <w:ind w:left="1760"/>
      <w:jc w:val="left"/>
    </w:pPr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BA62F8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B0FC6"/>
    <w:rPr>
      <w:sz w:val="16"/>
      <w:szCs w:val="16"/>
    </w:rPr>
  </w:style>
  <w:style w:type="paragraph" w:styleId="Seznamsodrkami">
    <w:name w:val="List Bullet"/>
    <w:basedOn w:val="Normln"/>
    <w:uiPriority w:val="99"/>
    <w:unhideWhenUsed/>
    <w:rsid w:val="00E01FF7"/>
    <w:pPr>
      <w:numPr>
        <w:numId w:val="19"/>
      </w:numPr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F2D76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1D2E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1043">
          <w:marLeft w:val="-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29686">
          <w:marLeft w:val="-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opjak.cz/" TargetMode="External"/><Relationship Id="rId2" Type="http://schemas.openxmlformats.org/officeDocument/2006/relationships/hyperlink" Target="http://www.esfcr.cz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76DDF-2B72-4FE7-81E4-9DDE8C6B0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10974</Words>
  <Characters>64751</Characters>
  <Application>Microsoft Office Word</Application>
  <DocSecurity>0</DocSecurity>
  <Lines>539</Lines>
  <Paragraphs>151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Zikmund</dc:creator>
  <cp:keywords/>
  <dc:description/>
  <cp:lastModifiedBy>Jirka</cp:lastModifiedBy>
  <cp:revision>16</cp:revision>
  <cp:lastPrinted>2023-08-21T12:32:00Z</cp:lastPrinted>
  <dcterms:created xsi:type="dcterms:W3CDTF">2023-07-19T09:33:00Z</dcterms:created>
  <dcterms:modified xsi:type="dcterms:W3CDTF">2025-06-04T13:52:00Z</dcterms:modified>
</cp:coreProperties>
</file>